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tblpY="480"/>
        <w:tblW w:w="9915"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70" w:type="dxa"/>
          <w:right w:w="70" w:type="dxa"/>
        </w:tblCellMar>
        <w:tblLook w:val="0000" w:firstRow="0" w:lastRow="0" w:firstColumn="0" w:lastColumn="0" w:noHBand="0" w:noVBand="0"/>
      </w:tblPr>
      <w:tblGrid>
        <w:gridCol w:w="9915"/>
      </w:tblGrid>
      <w:tr w:rsidR="00E973E8" w:rsidRPr="00E973E8" w14:paraId="01454B88" w14:textId="77777777" w:rsidTr="00E973E8">
        <w:trPr>
          <w:trHeight w:val="377"/>
        </w:trPr>
        <w:tc>
          <w:tcPr>
            <w:tcW w:w="9915" w:type="dxa"/>
            <w:vAlign w:val="center"/>
          </w:tcPr>
          <w:p w14:paraId="680ACC1C" w14:textId="27249868" w:rsidR="00E973E8" w:rsidRPr="00E973E8" w:rsidRDefault="00B06055" w:rsidP="00E973E8">
            <w:pPr>
              <w:spacing w:before="240" w:after="240"/>
              <w:jc w:val="center"/>
              <w:rPr>
                <w:b/>
                <w:bCs/>
                <w:sz w:val="24"/>
                <w:szCs w:val="24"/>
              </w:rPr>
            </w:pPr>
            <w:bookmarkStart w:id="0" w:name="_Hlk150346932"/>
            <w:r>
              <w:rPr>
                <w:b/>
                <w:bCs/>
                <w:sz w:val="24"/>
                <w:szCs w:val="24"/>
              </w:rPr>
              <w:t>Projekt umowy</w:t>
            </w:r>
          </w:p>
        </w:tc>
      </w:tr>
      <w:bookmarkEnd w:id="0"/>
    </w:tbl>
    <w:p w14:paraId="58A9C196" w14:textId="77777777" w:rsidR="00E973E8" w:rsidRPr="00E973E8" w:rsidRDefault="00E973E8" w:rsidP="00E973E8">
      <w:pPr>
        <w:pStyle w:val="Tekstpodstawowy"/>
        <w:ind w:left="0"/>
        <w:jc w:val="center"/>
        <w:rPr>
          <w:b/>
          <w:bCs/>
          <w:i/>
          <w:iCs/>
        </w:rPr>
      </w:pPr>
    </w:p>
    <w:p w14:paraId="0AF3D127" w14:textId="77777777" w:rsidR="00E973E8" w:rsidRPr="00E973E8" w:rsidRDefault="00E973E8" w:rsidP="00E973E8">
      <w:pPr>
        <w:pStyle w:val="Tekstpodstawowy"/>
        <w:ind w:left="0"/>
        <w:jc w:val="center"/>
        <w:rPr>
          <w:b/>
          <w:bCs/>
          <w:i/>
          <w:iCs/>
        </w:rPr>
      </w:pPr>
    </w:p>
    <w:p w14:paraId="08E195DD" w14:textId="4CBDFF0E" w:rsidR="00682AA0" w:rsidRPr="00BC4733" w:rsidRDefault="006B2E88" w:rsidP="00E973E8">
      <w:pPr>
        <w:pStyle w:val="Tekstpodstawowy"/>
        <w:ind w:left="0"/>
        <w:jc w:val="center"/>
        <w:rPr>
          <w:b/>
          <w:bCs/>
          <w:i/>
          <w:iCs/>
          <w:sz w:val="22"/>
          <w:szCs w:val="22"/>
        </w:rPr>
      </w:pPr>
      <w:r w:rsidRPr="00BC4733">
        <w:rPr>
          <w:b/>
          <w:bCs/>
          <w:i/>
          <w:iCs/>
          <w:sz w:val="22"/>
          <w:szCs w:val="22"/>
        </w:rPr>
        <w:t>CZĘŚĆ I ZAMÓWIENIA</w:t>
      </w:r>
    </w:p>
    <w:p w14:paraId="3307596A" w14:textId="77777777" w:rsidR="00B06055" w:rsidRPr="00BC4733" w:rsidRDefault="00B06055" w:rsidP="00E973E8">
      <w:pPr>
        <w:pStyle w:val="Tekstpodstawowy"/>
        <w:ind w:left="0"/>
        <w:jc w:val="center"/>
        <w:rPr>
          <w:b/>
          <w:bCs/>
          <w:i/>
          <w:iCs/>
          <w:sz w:val="22"/>
          <w:szCs w:val="22"/>
        </w:rPr>
      </w:pPr>
    </w:p>
    <w:p w14:paraId="513EEFC3" w14:textId="7BACD5D6" w:rsidR="00682AA0" w:rsidRPr="00BC4733" w:rsidRDefault="00B06055">
      <w:pPr>
        <w:pStyle w:val="Tekstpodstawowy"/>
        <w:spacing w:line="274" w:lineRule="exact"/>
        <w:ind w:left="216"/>
        <w:jc w:val="left"/>
        <w:rPr>
          <w:sz w:val="22"/>
          <w:szCs w:val="22"/>
        </w:rPr>
      </w:pPr>
      <w:r w:rsidRPr="00BC4733">
        <w:rPr>
          <w:sz w:val="22"/>
          <w:szCs w:val="22"/>
        </w:rPr>
        <w:t xml:space="preserve">Umowa </w:t>
      </w:r>
      <w:r w:rsidR="006B2E88" w:rsidRPr="00BC4733">
        <w:rPr>
          <w:sz w:val="22"/>
          <w:szCs w:val="22"/>
        </w:rPr>
        <w:t>zawarta w ……………………. dnia ………………….</w:t>
      </w:r>
      <w:r w:rsidR="006B2E88" w:rsidRPr="00BC4733">
        <w:rPr>
          <w:spacing w:val="55"/>
          <w:sz w:val="22"/>
          <w:szCs w:val="22"/>
        </w:rPr>
        <w:t xml:space="preserve"> </w:t>
      </w:r>
      <w:r w:rsidR="006B2E88" w:rsidRPr="00BC4733">
        <w:rPr>
          <w:sz w:val="22"/>
          <w:szCs w:val="22"/>
        </w:rPr>
        <w:t>pomiędzy:</w:t>
      </w:r>
    </w:p>
    <w:p w14:paraId="7680F9AF" w14:textId="77777777" w:rsidR="00682AA0" w:rsidRPr="00BC4733" w:rsidRDefault="00682AA0">
      <w:pPr>
        <w:pStyle w:val="Tekstpodstawowy"/>
        <w:spacing w:before="4"/>
        <w:ind w:left="0"/>
        <w:jc w:val="left"/>
        <w:rPr>
          <w:sz w:val="22"/>
          <w:szCs w:val="22"/>
        </w:rPr>
      </w:pPr>
    </w:p>
    <w:p w14:paraId="4CF7935A" w14:textId="77777777" w:rsidR="00682AA0" w:rsidRPr="00BC4733" w:rsidRDefault="006B2E88" w:rsidP="00E973E8">
      <w:pPr>
        <w:ind w:left="216"/>
        <w:rPr>
          <w:b/>
        </w:rPr>
      </w:pPr>
      <w:r w:rsidRPr="00BC4733">
        <w:rPr>
          <w:b/>
        </w:rPr>
        <w:t>Gminą Nowa Dęba</w:t>
      </w:r>
    </w:p>
    <w:p w14:paraId="50DCC95F" w14:textId="77EAF837" w:rsidR="00682AA0" w:rsidRPr="00BC4733" w:rsidRDefault="00E973E8">
      <w:pPr>
        <w:ind w:left="216"/>
        <w:rPr>
          <w:b/>
        </w:rPr>
      </w:pPr>
      <w:r w:rsidRPr="00BC4733">
        <w:rPr>
          <w:b/>
        </w:rPr>
        <w:t>u</w:t>
      </w:r>
      <w:r w:rsidR="006B2E88" w:rsidRPr="00BC4733">
        <w:rPr>
          <w:b/>
        </w:rPr>
        <w:t>l. Rzeszowska 3, 39-460 Nowa Dęba</w:t>
      </w:r>
    </w:p>
    <w:p w14:paraId="41262E02" w14:textId="77777777" w:rsidR="00682AA0" w:rsidRPr="00BC4733" w:rsidRDefault="006B2E88">
      <w:pPr>
        <w:ind w:left="216"/>
        <w:rPr>
          <w:b/>
        </w:rPr>
      </w:pPr>
      <w:r w:rsidRPr="00BC4733">
        <w:rPr>
          <w:b/>
        </w:rPr>
        <w:t>REGON 830409548 NIP 867-20-78-107</w:t>
      </w:r>
    </w:p>
    <w:p w14:paraId="70BFDD2A" w14:textId="77777777" w:rsidR="00682AA0" w:rsidRPr="00BC4733" w:rsidRDefault="00682AA0">
      <w:pPr>
        <w:pStyle w:val="Tekstpodstawowy"/>
        <w:spacing w:before="7"/>
        <w:ind w:left="0"/>
        <w:jc w:val="left"/>
        <w:rPr>
          <w:b/>
          <w:sz w:val="22"/>
          <w:szCs w:val="22"/>
        </w:rPr>
      </w:pPr>
    </w:p>
    <w:p w14:paraId="0B947751" w14:textId="33CC30F2" w:rsidR="00682AA0" w:rsidRPr="00BC4733" w:rsidRDefault="006B2E88" w:rsidP="00E973E8">
      <w:pPr>
        <w:pStyle w:val="Tekstpodstawowy"/>
        <w:tabs>
          <w:tab w:val="left" w:pos="8444"/>
        </w:tabs>
        <w:ind w:left="216"/>
        <w:jc w:val="left"/>
        <w:rPr>
          <w:sz w:val="22"/>
          <w:szCs w:val="22"/>
        </w:rPr>
      </w:pPr>
      <w:r w:rsidRPr="00BC4733">
        <w:rPr>
          <w:sz w:val="22"/>
          <w:szCs w:val="22"/>
        </w:rPr>
        <w:t>reprezentowaną przez:</w:t>
      </w:r>
      <w:r w:rsidR="00E973E8" w:rsidRPr="00BC4733">
        <w:rPr>
          <w:sz w:val="22"/>
          <w:szCs w:val="22"/>
        </w:rPr>
        <w:tab/>
      </w:r>
    </w:p>
    <w:p w14:paraId="59B216FF" w14:textId="77777777" w:rsidR="00682AA0" w:rsidRPr="00BC4733" w:rsidRDefault="006B2E88">
      <w:pPr>
        <w:pStyle w:val="Tekstpodstawowy"/>
        <w:ind w:left="216" w:right="374"/>
        <w:jc w:val="left"/>
        <w:rPr>
          <w:b/>
          <w:sz w:val="22"/>
          <w:szCs w:val="22"/>
        </w:rPr>
      </w:pPr>
      <w:r w:rsidRPr="00BC4733">
        <w:rPr>
          <w:sz w:val="22"/>
          <w:szCs w:val="22"/>
        </w:rPr>
        <w:t xml:space="preserve">…………………………………………………………………………………………………. zwanym dalej </w:t>
      </w:r>
      <w:r w:rsidRPr="00BC4733">
        <w:rPr>
          <w:b/>
          <w:sz w:val="22"/>
          <w:szCs w:val="22"/>
        </w:rPr>
        <w:t>Zamawiającym</w:t>
      </w:r>
    </w:p>
    <w:p w14:paraId="202913CC" w14:textId="77777777" w:rsidR="00682AA0" w:rsidRPr="00BC4733" w:rsidRDefault="006B2E88">
      <w:pPr>
        <w:pStyle w:val="Tekstpodstawowy"/>
        <w:ind w:left="216"/>
        <w:jc w:val="left"/>
        <w:rPr>
          <w:sz w:val="22"/>
          <w:szCs w:val="22"/>
        </w:rPr>
      </w:pPr>
      <w:r w:rsidRPr="00BC4733">
        <w:rPr>
          <w:sz w:val="22"/>
          <w:szCs w:val="22"/>
        </w:rPr>
        <w:t>a</w:t>
      </w:r>
    </w:p>
    <w:p w14:paraId="62E946CF" w14:textId="77777777" w:rsidR="00682AA0" w:rsidRPr="00BC4733" w:rsidRDefault="006B2E88">
      <w:pPr>
        <w:pStyle w:val="Tekstpodstawowy"/>
        <w:ind w:left="216"/>
        <w:jc w:val="left"/>
        <w:rPr>
          <w:sz w:val="22"/>
          <w:szCs w:val="22"/>
        </w:rPr>
      </w:pPr>
      <w:r w:rsidRPr="00BC4733">
        <w:rPr>
          <w:sz w:val="22"/>
          <w:szCs w:val="22"/>
        </w:rPr>
        <w:t>…………………………………………………………………………………………………</w:t>
      </w:r>
    </w:p>
    <w:p w14:paraId="2A4E5AE7" w14:textId="77777777" w:rsidR="00682AA0" w:rsidRPr="00BC4733" w:rsidRDefault="006B2E88">
      <w:pPr>
        <w:pStyle w:val="Tekstpodstawowy"/>
        <w:tabs>
          <w:tab w:val="left" w:pos="568"/>
          <w:tab w:val="left" w:pos="1600"/>
          <w:tab w:val="left" w:pos="2017"/>
          <w:tab w:val="left" w:pos="6305"/>
          <w:tab w:val="left" w:pos="7632"/>
        </w:tabs>
        <w:ind w:left="216"/>
        <w:jc w:val="left"/>
        <w:rPr>
          <w:sz w:val="22"/>
          <w:szCs w:val="22"/>
        </w:rPr>
      </w:pPr>
      <w:r w:rsidRPr="00BC4733">
        <w:rPr>
          <w:sz w:val="22"/>
          <w:szCs w:val="22"/>
        </w:rPr>
        <w:t>z</w:t>
      </w:r>
      <w:r w:rsidRPr="00BC4733">
        <w:rPr>
          <w:sz w:val="22"/>
          <w:szCs w:val="22"/>
        </w:rPr>
        <w:tab/>
        <w:t>siedzibą</w:t>
      </w:r>
      <w:r w:rsidRPr="00BC4733">
        <w:rPr>
          <w:sz w:val="22"/>
          <w:szCs w:val="22"/>
        </w:rPr>
        <w:tab/>
        <w:t>w</w:t>
      </w:r>
      <w:r w:rsidRPr="00BC4733">
        <w:rPr>
          <w:sz w:val="22"/>
          <w:szCs w:val="22"/>
        </w:rPr>
        <w:tab/>
        <w:t>.............................................prowadzącym</w:t>
      </w:r>
      <w:r w:rsidRPr="00BC4733">
        <w:rPr>
          <w:sz w:val="22"/>
          <w:szCs w:val="22"/>
        </w:rPr>
        <w:tab/>
        <w:t>działalność</w:t>
      </w:r>
      <w:r w:rsidRPr="00BC4733">
        <w:rPr>
          <w:sz w:val="22"/>
          <w:szCs w:val="22"/>
        </w:rPr>
        <w:tab/>
        <w:t>ubezpieczeniową</w:t>
      </w:r>
    </w:p>
    <w:p w14:paraId="1B021262" w14:textId="77777777" w:rsidR="00682AA0" w:rsidRPr="00BC4733" w:rsidRDefault="006B2E88">
      <w:pPr>
        <w:pStyle w:val="Tekstpodstawowy"/>
        <w:spacing w:before="1"/>
        <w:ind w:left="216" w:right="256"/>
        <w:rPr>
          <w:sz w:val="22"/>
          <w:szCs w:val="22"/>
        </w:rPr>
      </w:pPr>
      <w:r w:rsidRPr="00BC4733">
        <w:rPr>
          <w:sz w:val="22"/>
          <w:szCs w:val="22"/>
        </w:rPr>
        <w:t>zarejestrowaną w ............................... pod numerem KRS................., NIP …………… REGON …………………… posiadającym zezwolenie na prowadzenie działalności ubezpieczeniowej nr ............. z dnia .............................</w:t>
      </w:r>
    </w:p>
    <w:p w14:paraId="3987F180" w14:textId="77777777" w:rsidR="00682AA0" w:rsidRPr="00BC4733" w:rsidRDefault="006B2E88">
      <w:pPr>
        <w:pStyle w:val="Tekstpodstawowy"/>
        <w:ind w:left="216" w:right="3768"/>
        <w:jc w:val="left"/>
        <w:rPr>
          <w:sz w:val="22"/>
          <w:szCs w:val="22"/>
        </w:rPr>
      </w:pPr>
      <w:r w:rsidRPr="00BC4733">
        <w:rPr>
          <w:sz w:val="22"/>
          <w:szCs w:val="22"/>
        </w:rPr>
        <w:t xml:space="preserve">reprezentowanym przez:…………………………………. zwanym dalej </w:t>
      </w:r>
      <w:r w:rsidRPr="00BC4733">
        <w:rPr>
          <w:b/>
          <w:sz w:val="22"/>
          <w:szCs w:val="22"/>
        </w:rPr>
        <w:t xml:space="preserve">Wykonawcą, </w:t>
      </w:r>
      <w:r w:rsidRPr="00BC4733">
        <w:rPr>
          <w:sz w:val="22"/>
          <w:szCs w:val="22"/>
        </w:rPr>
        <w:t>o treści następującej:</w:t>
      </w:r>
    </w:p>
    <w:p w14:paraId="2F48824F" w14:textId="77777777" w:rsidR="00682AA0" w:rsidRPr="00BC4733" w:rsidRDefault="00682AA0">
      <w:pPr>
        <w:pStyle w:val="Tekstpodstawowy"/>
        <w:spacing w:before="5"/>
        <w:ind w:left="0"/>
        <w:jc w:val="left"/>
        <w:rPr>
          <w:sz w:val="22"/>
          <w:szCs w:val="22"/>
        </w:rPr>
      </w:pPr>
    </w:p>
    <w:p w14:paraId="0BBBDD21" w14:textId="77777777" w:rsidR="00682AA0" w:rsidRPr="00BC4733" w:rsidRDefault="006B2E88" w:rsidP="00E973E8">
      <w:pPr>
        <w:pStyle w:val="Tekstpodstawowy"/>
        <w:ind w:left="0"/>
        <w:jc w:val="center"/>
        <w:rPr>
          <w:b/>
          <w:bCs/>
          <w:i/>
          <w:iCs/>
          <w:sz w:val="22"/>
          <w:szCs w:val="22"/>
        </w:rPr>
      </w:pPr>
      <w:r w:rsidRPr="00BC4733">
        <w:rPr>
          <w:b/>
          <w:bCs/>
          <w:i/>
          <w:iCs/>
          <w:sz w:val="22"/>
          <w:szCs w:val="22"/>
        </w:rPr>
        <w:t>§ 1</w:t>
      </w:r>
    </w:p>
    <w:p w14:paraId="411EF8F4" w14:textId="77777777" w:rsidR="00682AA0" w:rsidRPr="00BC4733" w:rsidRDefault="006B2E88" w:rsidP="00E973E8">
      <w:pPr>
        <w:pStyle w:val="Tekstpodstawowy"/>
        <w:ind w:left="0"/>
        <w:jc w:val="center"/>
        <w:rPr>
          <w:b/>
          <w:bCs/>
          <w:i/>
          <w:iCs/>
          <w:sz w:val="22"/>
          <w:szCs w:val="22"/>
        </w:rPr>
      </w:pPr>
      <w:r w:rsidRPr="00BC4733">
        <w:rPr>
          <w:b/>
          <w:bCs/>
          <w:i/>
          <w:iCs/>
          <w:sz w:val="22"/>
          <w:szCs w:val="22"/>
        </w:rPr>
        <w:t>POSTANOWIENIA OGÓLNE</w:t>
      </w:r>
    </w:p>
    <w:p w14:paraId="5C418ACC" w14:textId="77777777" w:rsidR="00682AA0" w:rsidRPr="00BC4733" w:rsidRDefault="006B2E88" w:rsidP="00A21CAE">
      <w:pPr>
        <w:pStyle w:val="Akapitzlist"/>
        <w:numPr>
          <w:ilvl w:val="0"/>
          <w:numId w:val="14"/>
        </w:numPr>
        <w:tabs>
          <w:tab w:val="left" w:pos="570"/>
        </w:tabs>
        <w:ind w:left="499" w:right="254" w:hanging="283"/>
      </w:pPr>
      <w:r w:rsidRPr="00BC4733">
        <w:t>Niniejsza umowa reguluje zasady współpracy pomiędzy Zamawiającym a Wykonawcą dotyczące wykonania zamówienia.</w:t>
      </w:r>
    </w:p>
    <w:p w14:paraId="59768C00" w14:textId="6B5FED5D" w:rsidR="00682AA0" w:rsidRPr="00BC4733" w:rsidRDefault="006B2E88" w:rsidP="00A21CAE">
      <w:pPr>
        <w:pStyle w:val="Akapitzlist"/>
        <w:numPr>
          <w:ilvl w:val="0"/>
          <w:numId w:val="14"/>
        </w:numPr>
        <w:tabs>
          <w:tab w:val="left" w:pos="570"/>
        </w:tabs>
        <w:ind w:left="499" w:right="254" w:hanging="283"/>
      </w:pPr>
      <w:r w:rsidRPr="00BC4733">
        <w:t xml:space="preserve">Niniejsza umowa jest następstwem wyboru przez Zamawiającego oferty Wykonawcy w trybie przetargu nieograniczonego zgodnie z </w:t>
      </w:r>
      <w:r w:rsidR="00A675E6" w:rsidRPr="00BC4733">
        <w:t xml:space="preserve">art. </w:t>
      </w:r>
      <w:r w:rsidR="00753D10" w:rsidRPr="00BC4733">
        <w:t>239</w:t>
      </w:r>
      <w:r w:rsidR="00A675E6" w:rsidRPr="00BC4733">
        <w:t xml:space="preserve"> ustawy z dnia 11 września 2019 r.  Prawo zamówień publicznych</w:t>
      </w:r>
    </w:p>
    <w:p w14:paraId="33E5B850" w14:textId="135548E8" w:rsidR="00682AA0" w:rsidRPr="00BC4733" w:rsidRDefault="004F1A7F" w:rsidP="00A21CAE">
      <w:pPr>
        <w:pStyle w:val="Akapitzlist"/>
        <w:numPr>
          <w:ilvl w:val="0"/>
          <w:numId w:val="14"/>
        </w:numPr>
        <w:tabs>
          <w:tab w:val="left" w:pos="570"/>
        </w:tabs>
        <w:ind w:left="499" w:right="254" w:hanging="283"/>
      </w:pPr>
      <w:bookmarkStart w:id="1" w:name="_Hlk51228929"/>
      <w:r w:rsidRPr="00BC4733">
        <w:t>Umowa zawierana jest przy udziale brokera ubezpieczeniowego Newia Broker Sp. z o.o. z siedzibą w Toruniu przy ul. Gdańska 4A wpisaną do rejestru przedsiębiorców w Sądzie Rejonowym w Toruniu, VII Wydział Gospodarczy Krajowego Rejestru Sądowego, Numer KRS 0000465000.</w:t>
      </w:r>
    </w:p>
    <w:p w14:paraId="1D4CA0AD" w14:textId="77777777" w:rsidR="00B06055" w:rsidRPr="00BC4733" w:rsidRDefault="00B06055" w:rsidP="00B06055">
      <w:pPr>
        <w:pStyle w:val="Akapitzlist"/>
        <w:tabs>
          <w:tab w:val="left" w:pos="570"/>
        </w:tabs>
        <w:ind w:left="499" w:right="254" w:firstLine="0"/>
      </w:pPr>
    </w:p>
    <w:bookmarkEnd w:id="1"/>
    <w:p w14:paraId="0EDCA683" w14:textId="77777777" w:rsidR="00682AA0" w:rsidRPr="00BC4733" w:rsidRDefault="006B2E88" w:rsidP="00E973E8">
      <w:pPr>
        <w:pStyle w:val="Tekstpodstawowy"/>
        <w:ind w:left="0"/>
        <w:jc w:val="center"/>
        <w:rPr>
          <w:b/>
          <w:bCs/>
          <w:i/>
          <w:iCs/>
          <w:sz w:val="22"/>
          <w:szCs w:val="22"/>
        </w:rPr>
      </w:pPr>
      <w:r w:rsidRPr="00BC4733">
        <w:rPr>
          <w:b/>
          <w:bCs/>
          <w:i/>
          <w:iCs/>
          <w:sz w:val="22"/>
          <w:szCs w:val="22"/>
        </w:rPr>
        <w:t>§ 2</w:t>
      </w:r>
    </w:p>
    <w:p w14:paraId="41ECB413" w14:textId="77777777" w:rsidR="00682AA0" w:rsidRPr="00BC4733" w:rsidRDefault="006B2E88" w:rsidP="00E973E8">
      <w:pPr>
        <w:pStyle w:val="Tekstpodstawowy"/>
        <w:ind w:left="0"/>
        <w:jc w:val="center"/>
        <w:rPr>
          <w:b/>
          <w:bCs/>
          <w:i/>
          <w:iCs/>
          <w:sz w:val="22"/>
          <w:szCs w:val="22"/>
        </w:rPr>
      </w:pPr>
      <w:r w:rsidRPr="00BC4733">
        <w:rPr>
          <w:b/>
          <w:bCs/>
          <w:i/>
          <w:iCs/>
          <w:sz w:val="22"/>
          <w:szCs w:val="22"/>
        </w:rPr>
        <w:t>PRZEDMIOT UMOWY ORAZ ZASADY WYKONYWANIA ZAMÓWIENIA</w:t>
      </w:r>
    </w:p>
    <w:p w14:paraId="30C5177E" w14:textId="77777777" w:rsidR="00682AA0" w:rsidRPr="00BC4733" w:rsidRDefault="006B2E88" w:rsidP="00A21CAE">
      <w:pPr>
        <w:pStyle w:val="Akapitzlist"/>
        <w:numPr>
          <w:ilvl w:val="0"/>
          <w:numId w:val="13"/>
        </w:numPr>
        <w:ind w:left="576" w:right="263" w:hanging="360"/>
      </w:pPr>
      <w:r w:rsidRPr="00BC4733">
        <w:t>Przedmiotem umowy jest świadczenie przez Wykonawcę usług ubezpieczeniowych w zakresie:</w:t>
      </w:r>
    </w:p>
    <w:p w14:paraId="14230768" w14:textId="77777777" w:rsidR="00682AA0" w:rsidRPr="00BC4733" w:rsidRDefault="006B2E88" w:rsidP="00A21CAE">
      <w:pPr>
        <w:pStyle w:val="Akapitzlist"/>
        <w:numPr>
          <w:ilvl w:val="1"/>
          <w:numId w:val="13"/>
        </w:numPr>
        <w:tabs>
          <w:tab w:val="left" w:pos="925"/>
        </w:tabs>
      </w:pPr>
      <w:r w:rsidRPr="00BC4733">
        <w:t>Ubezpieczenie odpowiedzialności</w:t>
      </w:r>
      <w:r w:rsidRPr="00BC4733">
        <w:rPr>
          <w:spacing w:val="-1"/>
        </w:rPr>
        <w:t xml:space="preserve"> </w:t>
      </w:r>
      <w:r w:rsidRPr="00BC4733">
        <w:t>cywilnej</w:t>
      </w:r>
    </w:p>
    <w:p w14:paraId="0B603F58" w14:textId="77777777" w:rsidR="00682AA0" w:rsidRPr="00BC4733" w:rsidRDefault="006B2E88" w:rsidP="00A21CAE">
      <w:pPr>
        <w:pStyle w:val="Akapitzlist"/>
        <w:numPr>
          <w:ilvl w:val="1"/>
          <w:numId w:val="13"/>
        </w:numPr>
        <w:tabs>
          <w:tab w:val="left" w:pos="925"/>
        </w:tabs>
      </w:pPr>
      <w:r w:rsidRPr="00BC4733">
        <w:t>Ubezpieczenie szyb i innych przedmiotów</w:t>
      </w:r>
    </w:p>
    <w:p w14:paraId="066ABB82" w14:textId="6FB05974" w:rsidR="00682AA0" w:rsidRPr="00BC4733" w:rsidRDefault="006B2E88" w:rsidP="00A21CAE">
      <w:pPr>
        <w:pStyle w:val="Akapitzlist"/>
        <w:numPr>
          <w:ilvl w:val="1"/>
          <w:numId w:val="13"/>
        </w:numPr>
        <w:tabs>
          <w:tab w:val="left" w:pos="925"/>
        </w:tabs>
      </w:pPr>
      <w:r w:rsidRPr="00BC4733">
        <w:t xml:space="preserve">Ubezpieczenie mienia od </w:t>
      </w:r>
      <w:r w:rsidR="00DB1D51" w:rsidRPr="00BC4733">
        <w:t>wszystki</w:t>
      </w:r>
      <w:r w:rsidR="00AB1CA5" w:rsidRPr="00BC4733">
        <w:t>c</w:t>
      </w:r>
      <w:r w:rsidR="00DB1D51" w:rsidRPr="00BC4733">
        <w:t>h ryzyk</w:t>
      </w:r>
    </w:p>
    <w:p w14:paraId="47A827F8" w14:textId="77777777" w:rsidR="00682AA0" w:rsidRPr="00BC4733" w:rsidRDefault="006B2E88" w:rsidP="00A21CAE">
      <w:pPr>
        <w:pStyle w:val="Akapitzlist"/>
        <w:numPr>
          <w:ilvl w:val="1"/>
          <w:numId w:val="13"/>
        </w:numPr>
        <w:tabs>
          <w:tab w:val="left" w:pos="925"/>
        </w:tabs>
      </w:pPr>
      <w:r w:rsidRPr="00BC4733">
        <w:t>Ubezpieczenie sprzętu elektronicznego od wszystkich ryzyk</w:t>
      </w:r>
    </w:p>
    <w:p w14:paraId="19122259" w14:textId="77777777" w:rsidR="00682AA0" w:rsidRPr="00BC4733" w:rsidRDefault="006B2E88" w:rsidP="00A21CAE">
      <w:pPr>
        <w:pStyle w:val="Akapitzlist"/>
        <w:numPr>
          <w:ilvl w:val="1"/>
          <w:numId w:val="13"/>
        </w:numPr>
        <w:tabs>
          <w:tab w:val="left" w:pos="925"/>
        </w:tabs>
      </w:pPr>
      <w:r w:rsidRPr="00BC4733">
        <w:t>Ubezpieczenie maszyn i urządzeń od wszystkich ryzyk</w:t>
      </w:r>
    </w:p>
    <w:p w14:paraId="67BC6E39" w14:textId="3C679061" w:rsidR="00682AA0" w:rsidRPr="00BC4733" w:rsidRDefault="006B2E88" w:rsidP="00A21CAE">
      <w:pPr>
        <w:pStyle w:val="Akapitzlist"/>
        <w:numPr>
          <w:ilvl w:val="0"/>
          <w:numId w:val="13"/>
        </w:numPr>
        <w:tabs>
          <w:tab w:val="left" w:pos="577"/>
        </w:tabs>
        <w:ind w:left="576" w:right="263" w:hanging="360"/>
      </w:pPr>
      <w:r w:rsidRPr="00BC4733">
        <w:t xml:space="preserve">Przedmiot oraz warunki wykonania zamówienia określają szczegółowo niniejsza umowa, Specyfikacja Warunków Zamówienia (w tym załączniki do </w:t>
      </w:r>
      <w:r w:rsidR="00AB1CA5" w:rsidRPr="00BC4733">
        <w:t>SWZ</w:t>
      </w:r>
      <w:r w:rsidRPr="00BC4733">
        <w:t>) oraz oferta Wykonawcy.</w:t>
      </w:r>
    </w:p>
    <w:p w14:paraId="42DD5BE5" w14:textId="2ABB04BF" w:rsidR="00682AA0" w:rsidRPr="00BC4733" w:rsidRDefault="006B2E88" w:rsidP="00A21CAE">
      <w:pPr>
        <w:pStyle w:val="Akapitzlist"/>
        <w:numPr>
          <w:ilvl w:val="0"/>
          <w:numId w:val="13"/>
        </w:numPr>
        <w:tabs>
          <w:tab w:val="left" w:pos="577"/>
        </w:tabs>
        <w:ind w:left="576" w:right="263" w:hanging="360"/>
      </w:pPr>
      <w:r w:rsidRPr="00BC4733">
        <w:t>SWZ wraz z załącznikami, oferta Wykonawcy oraz ogólne i/lub szczególne warunki ubezpieczenia Wykonawcy stanowią integralną część niniejszej</w:t>
      </w:r>
      <w:r w:rsidRPr="00BC4733">
        <w:rPr>
          <w:spacing w:val="-10"/>
        </w:rPr>
        <w:t xml:space="preserve"> </w:t>
      </w:r>
      <w:r w:rsidRPr="00BC4733">
        <w:t>umowy.</w:t>
      </w:r>
    </w:p>
    <w:p w14:paraId="411B3C34" w14:textId="3B73A0EA" w:rsidR="00682AA0" w:rsidRPr="00BC4733" w:rsidRDefault="006B2E88" w:rsidP="00A21CAE">
      <w:pPr>
        <w:pStyle w:val="Akapitzlist"/>
        <w:numPr>
          <w:ilvl w:val="0"/>
          <w:numId w:val="13"/>
        </w:numPr>
        <w:tabs>
          <w:tab w:val="left" w:pos="577"/>
        </w:tabs>
        <w:ind w:left="576" w:right="261" w:hanging="360"/>
      </w:pPr>
      <w:r w:rsidRPr="00BC4733">
        <w:t xml:space="preserve">W części nieuregulowanej w </w:t>
      </w:r>
      <w:r w:rsidR="00AB1CA5" w:rsidRPr="00BC4733">
        <w:t>SWZ</w:t>
      </w:r>
      <w:r w:rsidRPr="00BC4733">
        <w:t>, ofercie Wykonawcy oraz niniejszej umowie, zastosowanie będą miały ogólne i/lub szczególne warunki ubezpieczenia</w:t>
      </w:r>
      <w:r w:rsidRPr="00BC4733">
        <w:rPr>
          <w:spacing w:val="-17"/>
        </w:rPr>
        <w:t xml:space="preserve"> </w:t>
      </w:r>
      <w:r w:rsidRPr="00BC4733">
        <w:t>Wykonawcy.</w:t>
      </w:r>
    </w:p>
    <w:p w14:paraId="4CE172D4" w14:textId="04DDA5A0" w:rsidR="00682AA0" w:rsidRPr="00BC4733" w:rsidRDefault="006B2E88" w:rsidP="00A21CAE">
      <w:pPr>
        <w:pStyle w:val="Akapitzlist"/>
        <w:numPr>
          <w:ilvl w:val="0"/>
          <w:numId w:val="13"/>
        </w:numPr>
        <w:tabs>
          <w:tab w:val="left" w:pos="577"/>
        </w:tabs>
        <w:ind w:left="576" w:right="261" w:hanging="360"/>
      </w:pPr>
      <w:r w:rsidRPr="00BC4733">
        <w:t xml:space="preserve">Postanowienia </w:t>
      </w:r>
      <w:r w:rsidR="00AB1CA5" w:rsidRPr="00BC4733">
        <w:t>SWZ</w:t>
      </w:r>
      <w:r w:rsidRPr="00BC4733">
        <w:t xml:space="preserve"> (w tym załączników do specyfikacji), oferty Wykonawcy oraz niniejszej umowy mają pierwszeństwo przed postanowieniami ogólnych i/lub szczególnych warunków ubezpieczenia, z zastrzeżeniem pkt. 6.</w:t>
      </w:r>
    </w:p>
    <w:p w14:paraId="7548B3A2" w14:textId="7ABCB770" w:rsidR="00682AA0" w:rsidRPr="00BC4733" w:rsidRDefault="006B2E88" w:rsidP="00A21CAE">
      <w:pPr>
        <w:pStyle w:val="Akapitzlist"/>
        <w:numPr>
          <w:ilvl w:val="0"/>
          <w:numId w:val="13"/>
        </w:numPr>
        <w:tabs>
          <w:tab w:val="left" w:pos="577"/>
        </w:tabs>
        <w:ind w:left="576" w:right="261" w:hanging="360"/>
      </w:pPr>
      <w:r w:rsidRPr="00BC4733">
        <w:t xml:space="preserve">W przypadku, gdy postanowienia ogólnych i/lub szczególnych warunków ubezpieczenia Wykonawcy są bardziej korzystne dla Ubezpieczającego/Ubezpieczonego niż postanowienia </w:t>
      </w:r>
      <w:r w:rsidR="00AB1CA5" w:rsidRPr="00BC4733">
        <w:t>SWZ</w:t>
      </w:r>
      <w:r w:rsidRPr="00BC4733">
        <w:t xml:space="preserve"> mogą być włączone do </w:t>
      </w:r>
      <w:r w:rsidRPr="00BC4733">
        <w:lastRenderedPageBreak/>
        <w:t>zakresu ubezpieczenia na podstawie zapisów §8 niniejszej umowy.</w:t>
      </w:r>
    </w:p>
    <w:p w14:paraId="7E9B6693" w14:textId="77777777" w:rsidR="00AB1CA5" w:rsidRPr="00BC4733" w:rsidRDefault="00AB1CA5" w:rsidP="007E2964">
      <w:pPr>
        <w:tabs>
          <w:tab w:val="left" w:pos="577"/>
        </w:tabs>
        <w:ind w:right="261"/>
      </w:pPr>
    </w:p>
    <w:p w14:paraId="01204D02" w14:textId="77777777" w:rsidR="00682AA0" w:rsidRPr="00BC4733" w:rsidRDefault="006B2E88" w:rsidP="00E973E8">
      <w:pPr>
        <w:pStyle w:val="Tekstpodstawowy"/>
        <w:ind w:left="0"/>
        <w:jc w:val="center"/>
        <w:rPr>
          <w:b/>
          <w:bCs/>
          <w:i/>
          <w:iCs/>
          <w:sz w:val="22"/>
          <w:szCs w:val="22"/>
        </w:rPr>
      </w:pPr>
      <w:r w:rsidRPr="00BC4733">
        <w:rPr>
          <w:b/>
          <w:bCs/>
          <w:i/>
          <w:iCs/>
          <w:sz w:val="22"/>
          <w:szCs w:val="22"/>
        </w:rPr>
        <w:t>§ 3</w:t>
      </w:r>
    </w:p>
    <w:p w14:paraId="4F3702A5" w14:textId="77777777" w:rsidR="00682AA0" w:rsidRPr="00BC4733" w:rsidRDefault="006B2E88" w:rsidP="004E07A3">
      <w:pPr>
        <w:spacing w:line="274" w:lineRule="exact"/>
        <w:ind w:left="238" w:right="278"/>
        <w:jc w:val="center"/>
        <w:rPr>
          <w:b/>
          <w:i/>
        </w:rPr>
      </w:pPr>
      <w:r w:rsidRPr="00BC4733">
        <w:rPr>
          <w:b/>
          <w:i/>
        </w:rPr>
        <w:t>KLAUZULE BROKERSKIE</w:t>
      </w:r>
    </w:p>
    <w:p w14:paraId="0C6D4146" w14:textId="77777777" w:rsidR="00682AA0" w:rsidRPr="00BC4733" w:rsidRDefault="006B2E88">
      <w:pPr>
        <w:pStyle w:val="Tekstpodstawowy"/>
        <w:spacing w:after="9" w:line="274" w:lineRule="exact"/>
        <w:ind w:left="216"/>
        <w:jc w:val="left"/>
        <w:rPr>
          <w:sz w:val="22"/>
          <w:szCs w:val="22"/>
        </w:rPr>
      </w:pPr>
      <w:r w:rsidRPr="00BC4733">
        <w:rPr>
          <w:sz w:val="22"/>
          <w:szCs w:val="22"/>
        </w:rPr>
        <w:t>Wykonawca rozszerza zakres ubezpieczenia o następujące klauzule obligatoryjne:</w:t>
      </w:r>
    </w:p>
    <w:tbl>
      <w:tblPr>
        <w:tblStyle w:val="TableNormal"/>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6"/>
        <w:gridCol w:w="4606"/>
      </w:tblGrid>
      <w:tr w:rsidR="00682AA0" w:rsidRPr="00BC4733" w14:paraId="3638F7EB" w14:textId="77777777">
        <w:trPr>
          <w:trHeight w:val="453"/>
        </w:trPr>
        <w:tc>
          <w:tcPr>
            <w:tcW w:w="4606" w:type="dxa"/>
            <w:shd w:val="clear" w:color="auto" w:fill="D9D9D9"/>
          </w:tcPr>
          <w:p w14:paraId="566DC463" w14:textId="77777777" w:rsidR="00682AA0" w:rsidRPr="00BC4733" w:rsidRDefault="006B2E88" w:rsidP="00B74FAD">
            <w:pPr>
              <w:pStyle w:val="TableParagraph"/>
              <w:spacing w:before="85"/>
              <w:ind w:left="27"/>
              <w:jc w:val="center"/>
              <w:rPr>
                <w:b/>
              </w:rPr>
            </w:pPr>
            <w:r w:rsidRPr="00BC4733">
              <w:rPr>
                <w:b/>
              </w:rPr>
              <w:t>Nazwa klauzuli obligatoryjnej</w:t>
            </w:r>
          </w:p>
        </w:tc>
        <w:tc>
          <w:tcPr>
            <w:tcW w:w="4606" w:type="dxa"/>
            <w:shd w:val="clear" w:color="auto" w:fill="D9D9D9"/>
          </w:tcPr>
          <w:p w14:paraId="4C13FF61" w14:textId="77777777" w:rsidR="00682AA0" w:rsidRPr="00BC4733" w:rsidRDefault="006B2E88" w:rsidP="00B74FAD">
            <w:pPr>
              <w:pStyle w:val="TableParagraph"/>
              <w:spacing w:before="85"/>
              <w:jc w:val="center"/>
              <w:rPr>
                <w:b/>
              </w:rPr>
            </w:pPr>
            <w:r w:rsidRPr="00BC4733">
              <w:rPr>
                <w:b/>
              </w:rPr>
              <w:t>Treść klauzuli obligatoryjnej</w:t>
            </w:r>
          </w:p>
        </w:tc>
      </w:tr>
      <w:tr w:rsidR="00682AA0" w:rsidRPr="00BC4733" w14:paraId="752EC3AA" w14:textId="77777777">
        <w:trPr>
          <w:trHeight w:val="275"/>
        </w:trPr>
        <w:tc>
          <w:tcPr>
            <w:tcW w:w="4606" w:type="dxa"/>
          </w:tcPr>
          <w:p w14:paraId="428BB761" w14:textId="77777777" w:rsidR="00682AA0" w:rsidRPr="00BC4733" w:rsidRDefault="00682AA0">
            <w:pPr>
              <w:pStyle w:val="TableParagraph"/>
            </w:pPr>
          </w:p>
        </w:tc>
        <w:tc>
          <w:tcPr>
            <w:tcW w:w="4606" w:type="dxa"/>
          </w:tcPr>
          <w:p w14:paraId="0506E93F" w14:textId="77777777" w:rsidR="00682AA0" w:rsidRPr="00BC4733" w:rsidRDefault="00682AA0">
            <w:pPr>
              <w:pStyle w:val="TableParagraph"/>
            </w:pPr>
          </w:p>
        </w:tc>
      </w:tr>
      <w:tr w:rsidR="00682AA0" w:rsidRPr="00BC4733" w14:paraId="066CC2C0" w14:textId="77777777">
        <w:trPr>
          <w:trHeight w:val="278"/>
        </w:trPr>
        <w:tc>
          <w:tcPr>
            <w:tcW w:w="4606" w:type="dxa"/>
          </w:tcPr>
          <w:p w14:paraId="1E15504A" w14:textId="77777777" w:rsidR="00682AA0" w:rsidRPr="00BC4733" w:rsidRDefault="00682AA0">
            <w:pPr>
              <w:pStyle w:val="TableParagraph"/>
            </w:pPr>
          </w:p>
        </w:tc>
        <w:tc>
          <w:tcPr>
            <w:tcW w:w="4606" w:type="dxa"/>
          </w:tcPr>
          <w:p w14:paraId="32B5E05B" w14:textId="77777777" w:rsidR="00682AA0" w:rsidRPr="00BC4733" w:rsidRDefault="00682AA0">
            <w:pPr>
              <w:pStyle w:val="TableParagraph"/>
            </w:pPr>
          </w:p>
        </w:tc>
      </w:tr>
      <w:tr w:rsidR="00682AA0" w:rsidRPr="00BC4733" w14:paraId="5D69E553" w14:textId="77777777">
        <w:trPr>
          <w:trHeight w:val="275"/>
        </w:trPr>
        <w:tc>
          <w:tcPr>
            <w:tcW w:w="4606" w:type="dxa"/>
          </w:tcPr>
          <w:p w14:paraId="1578025D" w14:textId="77777777" w:rsidR="00682AA0" w:rsidRPr="00BC4733" w:rsidRDefault="00682AA0">
            <w:pPr>
              <w:pStyle w:val="TableParagraph"/>
            </w:pPr>
          </w:p>
        </w:tc>
        <w:tc>
          <w:tcPr>
            <w:tcW w:w="4606" w:type="dxa"/>
          </w:tcPr>
          <w:p w14:paraId="37FF6F9F" w14:textId="77777777" w:rsidR="00682AA0" w:rsidRPr="00BC4733" w:rsidRDefault="00682AA0">
            <w:pPr>
              <w:pStyle w:val="TableParagraph"/>
            </w:pPr>
          </w:p>
        </w:tc>
      </w:tr>
    </w:tbl>
    <w:p w14:paraId="428F94B1" w14:textId="77777777" w:rsidR="00682AA0" w:rsidRPr="00BC4733" w:rsidRDefault="00682AA0">
      <w:pPr>
        <w:pStyle w:val="Tekstpodstawowy"/>
        <w:spacing w:before="4"/>
        <w:ind w:left="0"/>
        <w:jc w:val="left"/>
        <w:rPr>
          <w:sz w:val="22"/>
          <w:szCs w:val="22"/>
        </w:rPr>
      </w:pPr>
    </w:p>
    <w:p w14:paraId="19482797" w14:textId="77777777" w:rsidR="00682AA0" w:rsidRPr="00BC4733" w:rsidRDefault="006B2E88">
      <w:pPr>
        <w:pStyle w:val="Tekstpodstawowy"/>
        <w:spacing w:after="8"/>
        <w:ind w:left="216"/>
        <w:jc w:val="left"/>
        <w:rPr>
          <w:sz w:val="22"/>
          <w:szCs w:val="22"/>
        </w:rPr>
      </w:pPr>
      <w:r w:rsidRPr="00BC4733">
        <w:rPr>
          <w:sz w:val="22"/>
          <w:szCs w:val="22"/>
        </w:rPr>
        <w:t>Wykonawca rozszerza zakres ubezpieczenia o następujące klauzule fakultatywne:</w:t>
      </w:r>
    </w:p>
    <w:tbl>
      <w:tblPr>
        <w:tblStyle w:val="TableNormal"/>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6"/>
        <w:gridCol w:w="4606"/>
      </w:tblGrid>
      <w:tr w:rsidR="00682AA0" w:rsidRPr="00BC4733" w14:paraId="78AFC732" w14:textId="77777777">
        <w:trPr>
          <w:trHeight w:val="551"/>
        </w:trPr>
        <w:tc>
          <w:tcPr>
            <w:tcW w:w="4606" w:type="dxa"/>
            <w:shd w:val="clear" w:color="auto" w:fill="D9D9D9"/>
          </w:tcPr>
          <w:p w14:paraId="002384CE" w14:textId="77777777" w:rsidR="00682AA0" w:rsidRPr="00BC4733" w:rsidRDefault="006B2E88">
            <w:pPr>
              <w:pStyle w:val="TableParagraph"/>
              <w:spacing w:line="273" w:lineRule="exact"/>
              <w:ind w:left="639" w:right="636"/>
              <w:jc w:val="center"/>
              <w:rPr>
                <w:b/>
              </w:rPr>
            </w:pPr>
            <w:r w:rsidRPr="00BC4733">
              <w:rPr>
                <w:b/>
              </w:rPr>
              <w:t>Nazwa zaakceptowanej klauzuli</w:t>
            </w:r>
          </w:p>
          <w:p w14:paraId="6DAA881C" w14:textId="77777777" w:rsidR="00682AA0" w:rsidRPr="00BC4733" w:rsidRDefault="006B2E88">
            <w:pPr>
              <w:pStyle w:val="TableParagraph"/>
              <w:spacing w:line="259" w:lineRule="exact"/>
              <w:ind w:left="639" w:right="631"/>
              <w:jc w:val="center"/>
              <w:rPr>
                <w:b/>
              </w:rPr>
            </w:pPr>
            <w:r w:rsidRPr="00BC4733">
              <w:rPr>
                <w:b/>
              </w:rPr>
              <w:t>fakultatywnej</w:t>
            </w:r>
          </w:p>
        </w:tc>
        <w:tc>
          <w:tcPr>
            <w:tcW w:w="4606" w:type="dxa"/>
            <w:shd w:val="clear" w:color="auto" w:fill="D9D9D9"/>
          </w:tcPr>
          <w:p w14:paraId="423479A2" w14:textId="77777777" w:rsidR="00682AA0" w:rsidRPr="00BC4733" w:rsidRDefault="006B2E88">
            <w:pPr>
              <w:pStyle w:val="TableParagraph"/>
              <w:spacing w:line="273" w:lineRule="exact"/>
              <w:ind w:left="639" w:right="630"/>
              <w:jc w:val="center"/>
              <w:rPr>
                <w:b/>
              </w:rPr>
            </w:pPr>
            <w:r w:rsidRPr="00BC4733">
              <w:rPr>
                <w:b/>
              </w:rPr>
              <w:t>Treść zaakceptowanej klauzuli</w:t>
            </w:r>
          </w:p>
          <w:p w14:paraId="722B0D72" w14:textId="77777777" w:rsidR="00682AA0" w:rsidRPr="00BC4733" w:rsidRDefault="006B2E88">
            <w:pPr>
              <w:pStyle w:val="TableParagraph"/>
              <w:spacing w:line="259" w:lineRule="exact"/>
              <w:ind w:left="639" w:right="625"/>
              <w:jc w:val="center"/>
              <w:rPr>
                <w:b/>
              </w:rPr>
            </w:pPr>
            <w:r w:rsidRPr="00BC4733">
              <w:rPr>
                <w:b/>
              </w:rPr>
              <w:t>fakultatywnej</w:t>
            </w:r>
          </w:p>
        </w:tc>
      </w:tr>
      <w:tr w:rsidR="00682AA0" w:rsidRPr="00BC4733" w14:paraId="78C1907B" w14:textId="77777777">
        <w:trPr>
          <w:trHeight w:val="275"/>
        </w:trPr>
        <w:tc>
          <w:tcPr>
            <w:tcW w:w="4606" w:type="dxa"/>
          </w:tcPr>
          <w:p w14:paraId="0A79C1E1" w14:textId="77777777" w:rsidR="00682AA0" w:rsidRPr="00BC4733" w:rsidRDefault="00682AA0">
            <w:pPr>
              <w:pStyle w:val="TableParagraph"/>
            </w:pPr>
          </w:p>
        </w:tc>
        <w:tc>
          <w:tcPr>
            <w:tcW w:w="4606" w:type="dxa"/>
          </w:tcPr>
          <w:p w14:paraId="7C0F79D3" w14:textId="77777777" w:rsidR="00682AA0" w:rsidRPr="00BC4733" w:rsidRDefault="00682AA0">
            <w:pPr>
              <w:pStyle w:val="TableParagraph"/>
            </w:pPr>
          </w:p>
        </w:tc>
      </w:tr>
      <w:tr w:rsidR="00682AA0" w:rsidRPr="00BC4733" w14:paraId="571ED167" w14:textId="77777777">
        <w:trPr>
          <w:trHeight w:val="275"/>
        </w:trPr>
        <w:tc>
          <w:tcPr>
            <w:tcW w:w="4606" w:type="dxa"/>
          </w:tcPr>
          <w:p w14:paraId="34D0B033" w14:textId="77777777" w:rsidR="00682AA0" w:rsidRPr="00BC4733" w:rsidRDefault="00682AA0">
            <w:pPr>
              <w:pStyle w:val="TableParagraph"/>
            </w:pPr>
          </w:p>
        </w:tc>
        <w:tc>
          <w:tcPr>
            <w:tcW w:w="4606" w:type="dxa"/>
          </w:tcPr>
          <w:p w14:paraId="4504758F" w14:textId="77777777" w:rsidR="00682AA0" w:rsidRPr="00BC4733" w:rsidRDefault="00682AA0">
            <w:pPr>
              <w:pStyle w:val="TableParagraph"/>
            </w:pPr>
          </w:p>
        </w:tc>
      </w:tr>
      <w:tr w:rsidR="00682AA0" w:rsidRPr="00BC4733" w14:paraId="086AFEDE" w14:textId="77777777">
        <w:trPr>
          <w:trHeight w:val="277"/>
        </w:trPr>
        <w:tc>
          <w:tcPr>
            <w:tcW w:w="4606" w:type="dxa"/>
          </w:tcPr>
          <w:p w14:paraId="5454502E" w14:textId="77777777" w:rsidR="00682AA0" w:rsidRPr="00BC4733" w:rsidRDefault="00682AA0">
            <w:pPr>
              <w:pStyle w:val="TableParagraph"/>
            </w:pPr>
          </w:p>
        </w:tc>
        <w:tc>
          <w:tcPr>
            <w:tcW w:w="4606" w:type="dxa"/>
          </w:tcPr>
          <w:p w14:paraId="4194E6E7" w14:textId="77777777" w:rsidR="00682AA0" w:rsidRPr="00BC4733" w:rsidRDefault="00682AA0">
            <w:pPr>
              <w:pStyle w:val="TableParagraph"/>
            </w:pPr>
          </w:p>
        </w:tc>
      </w:tr>
    </w:tbl>
    <w:p w14:paraId="0BC0410D" w14:textId="77777777" w:rsidR="00682AA0" w:rsidRPr="00BC4733" w:rsidRDefault="00682AA0">
      <w:pPr>
        <w:pStyle w:val="Tekstpodstawowy"/>
        <w:spacing w:before="8"/>
        <w:ind w:left="0"/>
        <w:jc w:val="left"/>
        <w:rPr>
          <w:sz w:val="22"/>
          <w:szCs w:val="22"/>
        </w:rPr>
      </w:pPr>
    </w:p>
    <w:p w14:paraId="698C3E40" w14:textId="77777777" w:rsidR="00682AA0" w:rsidRPr="00BC4733" w:rsidRDefault="006B2E88" w:rsidP="00E973E8">
      <w:pPr>
        <w:pStyle w:val="Tekstpodstawowy"/>
        <w:ind w:left="0"/>
        <w:jc w:val="center"/>
        <w:rPr>
          <w:b/>
          <w:bCs/>
          <w:i/>
          <w:iCs/>
          <w:sz w:val="22"/>
          <w:szCs w:val="22"/>
        </w:rPr>
      </w:pPr>
      <w:r w:rsidRPr="00BC4733">
        <w:rPr>
          <w:b/>
          <w:bCs/>
          <w:i/>
          <w:iCs/>
          <w:sz w:val="22"/>
          <w:szCs w:val="22"/>
        </w:rPr>
        <w:t>§ 4</w:t>
      </w:r>
    </w:p>
    <w:p w14:paraId="443D15BC" w14:textId="77777777" w:rsidR="00682AA0" w:rsidRPr="00BC4733" w:rsidRDefault="006B2E88" w:rsidP="00E973E8">
      <w:pPr>
        <w:pStyle w:val="Tekstpodstawowy"/>
        <w:ind w:left="0"/>
        <w:jc w:val="center"/>
        <w:rPr>
          <w:b/>
          <w:bCs/>
          <w:i/>
          <w:iCs/>
          <w:sz w:val="22"/>
          <w:szCs w:val="22"/>
        </w:rPr>
      </w:pPr>
      <w:r w:rsidRPr="00BC4733">
        <w:rPr>
          <w:b/>
          <w:bCs/>
          <w:i/>
          <w:iCs/>
          <w:sz w:val="22"/>
          <w:szCs w:val="22"/>
        </w:rPr>
        <w:t>WARUNKI DODATKOWE</w:t>
      </w:r>
    </w:p>
    <w:p w14:paraId="7677AA21" w14:textId="77777777" w:rsidR="00682AA0" w:rsidRPr="00BC4733" w:rsidRDefault="006B2E88">
      <w:pPr>
        <w:pStyle w:val="Tekstpodstawowy"/>
        <w:spacing w:after="8" w:line="274" w:lineRule="exact"/>
        <w:ind w:left="216"/>
        <w:jc w:val="left"/>
        <w:rPr>
          <w:sz w:val="22"/>
          <w:szCs w:val="22"/>
        </w:rPr>
      </w:pPr>
      <w:r w:rsidRPr="00BC4733">
        <w:rPr>
          <w:sz w:val="22"/>
          <w:szCs w:val="22"/>
        </w:rPr>
        <w:t>Wykonawca rozszerza zakres ubezpieczenia o następujące warunki dodatkowe:</w:t>
      </w:r>
    </w:p>
    <w:tbl>
      <w:tblPr>
        <w:tblStyle w:val="TableNormal"/>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13"/>
      </w:tblGrid>
      <w:tr w:rsidR="00682AA0" w:rsidRPr="00BC4733" w14:paraId="4D492A21" w14:textId="77777777">
        <w:trPr>
          <w:trHeight w:val="275"/>
        </w:trPr>
        <w:tc>
          <w:tcPr>
            <w:tcW w:w="9213" w:type="dxa"/>
            <w:shd w:val="clear" w:color="auto" w:fill="D9D9D9"/>
          </w:tcPr>
          <w:p w14:paraId="67C6B636" w14:textId="77777777" w:rsidR="00682AA0" w:rsidRPr="00BC4733" w:rsidRDefault="006B2E88" w:rsidP="00B74FAD">
            <w:pPr>
              <w:pStyle w:val="TableParagraph"/>
              <w:spacing w:line="256" w:lineRule="exact"/>
              <w:jc w:val="center"/>
              <w:rPr>
                <w:b/>
              </w:rPr>
            </w:pPr>
            <w:r w:rsidRPr="00BC4733">
              <w:rPr>
                <w:b/>
              </w:rPr>
              <w:t>Treść zaakceptowanych warunków dodatkowych</w:t>
            </w:r>
          </w:p>
        </w:tc>
      </w:tr>
      <w:tr w:rsidR="00682AA0" w:rsidRPr="00BC4733" w14:paraId="1FD151D1" w14:textId="77777777">
        <w:trPr>
          <w:trHeight w:val="275"/>
        </w:trPr>
        <w:tc>
          <w:tcPr>
            <w:tcW w:w="9213" w:type="dxa"/>
          </w:tcPr>
          <w:p w14:paraId="0AE21F24" w14:textId="77777777" w:rsidR="00682AA0" w:rsidRPr="00BC4733" w:rsidRDefault="00682AA0">
            <w:pPr>
              <w:pStyle w:val="TableParagraph"/>
            </w:pPr>
          </w:p>
        </w:tc>
      </w:tr>
      <w:tr w:rsidR="00682AA0" w:rsidRPr="00BC4733" w14:paraId="76FD7F94" w14:textId="77777777">
        <w:trPr>
          <w:trHeight w:val="275"/>
        </w:trPr>
        <w:tc>
          <w:tcPr>
            <w:tcW w:w="9213" w:type="dxa"/>
          </w:tcPr>
          <w:p w14:paraId="3C3C7912" w14:textId="77777777" w:rsidR="00682AA0" w:rsidRPr="00BC4733" w:rsidRDefault="00682AA0">
            <w:pPr>
              <w:pStyle w:val="TableParagraph"/>
            </w:pPr>
          </w:p>
        </w:tc>
      </w:tr>
      <w:tr w:rsidR="00682AA0" w:rsidRPr="00BC4733" w14:paraId="0128D1D0" w14:textId="77777777">
        <w:trPr>
          <w:trHeight w:val="275"/>
        </w:trPr>
        <w:tc>
          <w:tcPr>
            <w:tcW w:w="9213" w:type="dxa"/>
          </w:tcPr>
          <w:p w14:paraId="76143B03" w14:textId="77777777" w:rsidR="00682AA0" w:rsidRPr="00BC4733" w:rsidRDefault="00682AA0">
            <w:pPr>
              <w:pStyle w:val="TableParagraph"/>
            </w:pPr>
          </w:p>
        </w:tc>
      </w:tr>
    </w:tbl>
    <w:p w14:paraId="1605C573" w14:textId="77777777" w:rsidR="00682AA0" w:rsidRPr="00BC4733" w:rsidRDefault="00682AA0">
      <w:pPr>
        <w:pStyle w:val="Tekstpodstawowy"/>
        <w:spacing w:before="8"/>
        <w:ind w:left="0"/>
        <w:jc w:val="left"/>
        <w:rPr>
          <w:sz w:val="22"/>
          <w:szCs w:val="22"/>
        </w:rPr>
      </w:pPr>
    </w:p>
    <w:p w14:paraId="76680F74" w14:textId="1125D98B" w:rsidR="00074E35" w:rsidRPr="00BC4733" w:rsidRDefault="006B2E88" w:rsidP="00074E35">
      <w:pPr>
        <w:pStyle w:val="Tekstpodstawowy"/>
        <w:ind w:left="0"/>
        <w:jc w:val="center"/>
        <w:rPr>
          <w:b/>
          <w:bCs/>
          <w:i/>
          <w:iCs/>
          <w:sz w:val="22"/>
          <w:szCs w:val="22"/>
        </w:rPr>
      </w:pPr>
      <w:r w:rsidRPr="00BC4733">
        <w:rPr>
          <w:b/>
          <w:bCs/>
          <w:i/>
          <w:iCs/>
          <w:sz w:val="22"/>
          <w:szCs w:val="22"/>
        </w:rPr>
        <w:t>§ 5</w:t>
      </w:r>
    </w:p>
    <w:p w14:paraId="6D46C7D9" w14:textId="77777777" w:rsidR="00682AA0" w:rsidRPr="00BC4733" w:rsidRDefault="006B2E88" w:rsidP="00E973E8">
      <w:pPr>
        <w:pStyle w:val="Tekstpodstawowy"/>
        <w:ind w:left="0"/>
        <w:jc w:val="center"/>
        <w:rPr>
          <w:b/>
          <w:bCs/>
          <w:i/>
          <w:iCs/>
          <w:sz w:val="22"/>
          <w:szCs w:val="22"/>
        </w:rPr>
      </w:pPr>
      <w:r w:rsidRPr="00BC4733">
        <w:rPr>
          <w:b/>
          <w:bCs/>
          <w:i/>
          <w:iCs/>
          <w:sz w:val="22"/>
          <w:szCs w:val="22"/>
        </w:rPr>
        <w:t>TERMIN REALIZACJI ZAMÓWIENIA (OKRES UBEZPIECZENIA)</w:t>
      </w:r>
    </w:p>
    <w:p w14:paraId="4F6DB236" w14:textId="255729EE" w:rsidR="00682AA0" w:rsidRPr="00BC4733" w:rsidRDefault="006B2E88">
      <w:pPr>
        <w:pStyle w:val="Tekstpodstawowy"/>
        <w:ind w:left="576" w:right="257" w:hanging="360"/>
        <w:rPr>
          <w:sz w:val="22"/>
          <w:szCs w:val="22"/>
        </w:rPr>
      </w:pPr>
      <w:r w:rsidRPr="00BC4733">
        <w:rPr>
          <w:sz w:val="22"/>
          <w:szCs w:val="22"/>
        </w:rPr>
        <w:t xml:space="preserve">1. Zamówienie publiczne będzie realizowane przez okres </w:t>
      </w:r>
      <w:r w:rsidR="00D8556A" w:rsidRPr="00BC4733">
        <w:rPr>
          <w:sz w:val="22"/>
          <w:szCs w:val="22"/>
        </w:rPr>
        <w:t>24</w:t>
      </w:r>
      <w:r w:rsidRPr="00BC4733">
        <w:rPr>
          <w:sz w:val="22"/>
          <w:szCs w:val="22"/>
        </w:rPr>
        <w:t xml:space="preserve"> </w:t>
      </w:r>
      <w:r w:rsidR="00D8556A" w:rsidRPr="00BC4733">
        <w:rPr>
          <w:sz w:val="22"/>
          <w:szCs w:val="22"/>
        </w:rPr>
        <w:t>miesiące</w:t>
      </w:r>
      <w:r w:rsidRPr="00BC4733">
        <w:rPr>
          <w:sz w:val="22"/>
          <w:szCs w:val="22"/>
        </w:rPr>
        <w:t xml:space="preserve"> począwszy od pierwszego dnia miesiąca trwania ochrony ubezpieczeniowej.</w:t>
      </w:r>
    </w:p>
    <w:p w14:paraId="3E5AAE7D" w14:textId="77777777" w:rsidR="00682AA0" w:rsidRPr="00BC4733" w:rsidRDefault="00682AA0">
      <w:pPr>
        <w:pStyle w:val="Tekstpodstawowy"/>
        <w:ind w:left="0"/>
        <w:jc w:val="left"/>
        <w:rPr>
          <w:sz w:val="22"/>
          <w:szCs w:val="22"/>
        </w:rPr>
      </w:pPr>
    </w:p>
    <w:p w14:paraId="723438FE" w14:textId="52FC66E8" w:rsidR="00682AA0" w:rsidRPr="00BC4733" w:rsidRDefault="006B2E88" w:rsidP="00E973E8">
      <w:pPr>
        <w:pStyle w:val="Tekstpodstawowy"/>
        <w:ind w:left="0"/>
        <w:jc w:val="center"/>
        <w:rPr>
          <w:b/>
          <w:bCs/>
          <w:i/>
          <w:iCs/>
          <w:sz w:val="22"/>
          <w:szCs w:val="22"/>
        </w:rPr>
      </w:pPr>
      <w:r w:rsidRPr="00BC4733">
        <w:rPr>
          <w:b/>
          <w:bCs/>
          <w:i/>
          <w:iCs/>
          <w:sz w:val="22"/>
          <w:szCs w:val="22"/>
        </w:rPr>
        <w:t xml:space="preserve">§ </w:t>
      </w:r>
      <w:r w:rsidR="00DA04A5" w:rsidRPr="00BC4733">
        <w:rPr>
          <w:b/>
          <w:bCs/>
          <w:i/>
          <w:iCs/>
          <w:sz w:val="22"/>
          <w:szCs w:val="22"/>
        </w:rPr>
        <w:t>6</w:t>
      </w:r>
    </w:p>
    <w:p w14:paraId="587B52BF" w14:textId="77777777" w:rsidR="00682AA0" w:rsidRPr="00BC4733" w:rsidRDefault="006B2E88" w:rsidP="00E973E8">
      <w:pPr>
        <w:pStyle w:val="Tekstpodstawowy"/>
        <w:ind w:left="0"/>
        <w:jc w:val="center"/>
        <w:rPr>
          <w:b/>
          <w:bCs/>
          <w:i/>
          <w:iCs/>
          <w:sz w:val="22"/>
          <w:szCs w:val="22"/>
        </w:rPr>
      </w:pPr>
      <w:r w:rsidRPr="00BC4733">
        <w:rPr>
          <w:b/>
          <w:bCs/>
          <w:i/>
          <w:iCs/>
          <w:sz w:val="22"/>
          <w:szCs w:val="22"/>
        </w:rPr>
        <w:t>UMOWY UBEZPIECZENIA</w:t>
      </w:r>
    </w:p>
    <w:p w14:paraId="0E224793" w14:textId="77777777" w:rsidR="00682AA0" w:rsidRPr="00BC4733" w:rsidRDefault="006B2E88" w:rsidP="00A21CAE">
      <w:pPr>
        <w:pStyle w:val="Akapitzlist"/>
        <w:numPr>
          <w:ilvl w:val="0"/>
          <w:numId w:val="12"/>
        </w:numPr>
        <w:tabs>
          <w:tab w:val="left" w:pos="644"/>
        </w:tabs>
        <w:ind w:right="252" w:hanging="427"/>
      </w:pPr>
      <w:r w:rsidRPr="00BC4733">
        <w:t>Na potwierdzenie zawarcia ubezpieczenia Wykonawca wystawi umowy ubezpieczenia (polisy).</w:t>
      </w:r>
    </w:p>
    <w:p w14:paraId="5420923E" w14:textId="77777777" w:rsidR="00682AA0" w:rsidRPr="00BC4733" w:rsidRDefault="006B2E88" w:rsidP="00A21CAE">
      <w:pPr>
        <w:pStyle w:val="Akapitzlist"/>
        <w:numPr>
          <w:ilvl w:val="0"/>
          <w:numId w:val="12"/>
        </w:numPr>
        <w:tabs>
          <w:tab w:val="left" w:pos="644"/>
        </w:tabs>
        <w:ind w:right="262" w:hanging="427"/>
      </w:pPr>
      <w:r w:rsidRPr="00BC4733">
        <w:t>Umowy ubezpieczenia (polisy) winny być wystawione w ciągu 7 dni od wpłynięcia wniosku Zamawiającego lub brokera dotyczącego wystawienia</w:t>
      </w:r>
      <w:r w:rsidRPr="00BC4733">
        <w:rPr>
          <w:spacing w:val="-4"/>
        </w:rPr>
        <w:t xml:space="preserve"> </w:t>
      </w:r>
      <w:r w:rsidRPr="00BC4733">
        <w:t>umów.</w:t>
      </w:r>
    </w:p>
    <w:p w14:paraId="00972513" w14:textId="77777777" w:rsidR="00682AA0" w:rsidRPr="00BC4733" w:rsidRDefault="006B2E88" w:rsidP="00A21CAE">
      <w:pPr>
        <w:pStyle w:val="Akapitzlist"/>
        <w:numPr>
          <w:ilvl w:val="0"/>
          <w:numId w:val="12"/>
        </w:numPr>
        <w:tabs>
          <w:tab w:val="left" w:pos="644"/>
        </w:tabs>
        <w:ind w:right="257" w:hanging="427"/>
      </w:pPr>
      <w:r w:rsidRPr="00BC4733">
        <w:t>Jeżeli termin początku ochrony ubezpieczeniowej nastąpi przed upływem 7 dni od wpłynięcia wniosku, o którym mowa w ust. 2 wówczas Ubezpieczyciel zobowiązany jest wystawić umowy ubezpieczenia (polisy) lub notę pokrycia ubezpieczeniowego. Umowy ubezpieczenia lub nota pokrycia ubezpieczeniowego winny być wystawione najpóźniej na jeden dzień przed początkiem ochrony</w:t>
      </w:r>
      <w:r w:rsidRPr="00BC4733">
        <w:rPr>
          <w:spacing w:val="-7"/>
        </w:rPr>
        <w:t xml:space="preserve"> </w:t>
      </w:r>
      <w:r w:rsidRPr="00BC4733">
        <w:t>ubezpieczeniowej.</w:t>
      </w:r>
    </w:p>
    <w:p w14:paraId="4176077E" w14:textId="77777777" w:rsidR="00682AA0" w:rsidRPr="00BC4733" w:rsidRDefault="006B2E88" w:rsidP="00A21CAE">
      <w:pPr>
        <w:pStyle w:val="Akapitzlist"/>
        <w:numPr>
          <w:ilvl w:val="0"/>
          <w:numId w:val="12"/>
        </w:numPr>
        <w:tabs>
          <w:tab w:val="left" w:pos="644"/>
        </w:tabs>
        <w:ind w:right="260" w:hanging="427"/>
      </w:pPr>
      <w:r w:rsidRPr="00BC4733">
        <w:t>Ubezpieczyciel wystawi jedną wspólną umowę ubezpieczenia na wszystkie ryzyka lub oddzielne umowy ubezpieczenia na poszczególne ryzyka wraz z certyfikatami dla każdej jednostki z przypisem składki z poszczególnych polis/ryzyk.</w:t>
      </w:r>
    </w:p>
    <w:p w14:paraId="680A5273" w14:textId="6E5D905D" w:rsidR="00682AA0" w:rsidRPr="00BC4733" w:rsidRDefault="006B2E88" w:rsidP="00A21CAE">
      <w:pPr>
        <w:pStyle w:val="Akapitzlist"/>
        <w:numPr>
          <w:ilvl w:val="0"/>
          <w:numId w:val="12"/>
        </w:numPr>
        <w:tabs>
          <w:tab w:val="left" w:pos="643"/>
          <w:tab w:val="left" w:pos="644"/>
        </w:tabs>
        <w:spacing w:before="8" w:line="269" w:lineRule="exact"/>
        <w:ind w:hanging="427"/>
      </w:pPr>
      <w:r w:rsidRPr="00BC4733">
        <w:t>Umowy ubezpieczenia będą wystawiane na okresy</w:t>
      </w:r>
      <w:r w:rsidRPr="00BC4733">
        <w:rPr>
          <w:spacing w:val="-7"/>
        </w:rPr>
        <w:t xml:space="preserve"> </w:t>
      </w:r>
      <w:r w:rsidRPr="00BC4733">
        <w:t>ubezpieczenia:</w:t>
      </w:r>
    </w:p>
    <w:p w14:paraId="6F09FDBC" w14:textId="44908640" w:rsidR="00682AA0" w:rsidRPr="00BC4733" w:rsidRDefault="006B2E88">
      <w:pPr>
        <w:spacing w:line="211" w:lineRule="exact"/>
        <w:ind w:left="643"/>
        <w:jc w:val="both"/>
      </w:pPr>
      <w:r w:rsidRPr="00BC4733">
        <w:t>- pierwszy okres: od dnia 01/01/20</w:t>
      </w:r>
      <w:r w:rsidR="00CB1310" w:rsidRPr="00BC4733">
        <w:t>2</w:t>
      </w:r>
      <w:r w:rsidR="00D8556A" w:rsidRPr="00BC4733">
        <w:t>6</w:t>
      </w:r>
      <w:r w:rsidRPr="00BC4733">
        <w:t xml:space="preserve"> do 31/12/20</w:t>
      </w:r>
      <w:r w:rsidR="00CB1310" w:rsidRPr="00BC4733">
        <w:t>2</w:t>
      </w:r>
      <w:r w:rsidR="00D8556A" w:rsidRPr="00BC4733">
        <w:t>6</w:t>
      </w:r>
    </w:p>
    <w:p w14:paraId="6D580E14" w14:textId="78F62DB7" w:rsidR="00682AA0" w:rsidRPr="00BC4733" w:rsidRDefault="006B2E88">
      <w:pPr>
        <w:ind w:left="643"/>
        <w:jc w:val="both"/>
      </w:pPr>
      <w:r w:rsidRPr="00BC4733">
        <w:t>- drugi okres: od dnia 01/01/20</w:t>
      </w:r>
      <w:r w:rsidR="00CB1310" w:rsidRPr="00BC4733">
        <w:t>2</w:t>
      </w:r>
      <w:r w:rsidR="00D8556A" w:rsidRPr="00BC4733">
        <w:t>7</w:t>
      </w:r>
      <w:r w:rsidRPr="00BC4733">
        <w:t xml:space="preserve"> do 31/12/20</w:t>
      </w:r>
      <w:r w:rsidR="00CB1310" w:rsidRPr="00BC4733">
        <w:t>2</w:t>
      </w:r>
      <w:r w:rsidR="00D8556A" w:rsidRPr="00BC4733">
        <w:t>7</w:t>
      </w:r>
    </w:p>
    <w:p w14:paraId="1D21FB47" w14:textId="77777777" w:rsidR="006B2E88" w:rsidRPr="00BC4733" w:rsidRDefault="006B2E88">
      <w:pPr>
        <w:ind w:left="643"/>
        <w:jc w:val="both"/>
      </w:pPr>
    </w:p>
    <w:p w14:paraId="0497FD9A" w14:textId="0F90323B" w:rsidR="00555E0C" w:rsidRPr="00BC4733" w:rsidRDefault="006B2E88" w:rsidP="00555E0C">
      <w:pPr>
        <w:pStyle w:val="Tekstpodstawowy"/>
        <w:ind w:left="0"/>
        <w:jc w:val="center"/>
        <w:rPr>
          <w:b/>
          <w:bCs/>
          <w:i/>
          <w:iCs/>
          <w:sz w:val="22"/>
          <w:szCs w:val="22"/>
        </w:rPr>
      </w:pPr>
      <w:bookmarkStart w:id="2" w:name="_Hlk150428032"/>
      <w:r w:rsidRPr="00BC4733">
        <w:rPr>
          <w:b/>
          <w:bCs/>
          <w:i/>
          <w:iCs/>
          <w:sz w:val="22"/>
          <w:szCs w:val="22"/>
        </w:rPr>
        <w:t xml:space="preserve">§ </w:t>
      </w:r>
      <w:r w:rsidR="00DA04A5" w:rsidRPr="00BC4733">
        <w:rPr>
          <w:b/>
          <w:bCs/>
          <w:i/>
          <w:iCs/>
          <w:sz w:val="22"/>
          <w:szCs w:val="22"/>
        </w:rPr>
        <w:t>7</w:t>
      </w:r>
    </w:p>
    <w:p w14:paraId="0EE16845" w14:textId="315E2AAD" w:rsidR="00555E0C" w:rsidRPr="00BC4733" w:rsidRDefault="00555E0C" w:rsidP="00555E0C">
      <w:pPr>
        <w:pStyle w:val="Tekstpodstawowy"/>
        <w:ind w:left="0"/>
        <w:jc w:val="center"/>
        <w:rPr>
          <w:b/>
          <w:bCs/>
          <w:i/>
          <w:iCs/>
          <w:sz w:val="22"/>
          <w:szCs w:val="22"/>
        </w:rPr>
      </w:pPr>
      <w:r w:rsidRPr="00BC4733">
        <w:rPr>
          <w:b/>
          <w:bCs/>
          <w:i/>
          <w:iCs/>
          <w:sz w:val="22"/>
          <w:szCs w:val="22"/>
        </w:rPr>
        <w:t>ZMIANA POSTANOWIEŃ UMOWY</w:t>
      </w:r>
    </w:p>
    <w:p w14:paraId="7C5FE872" w14:textId="77777777" w:rsidR="00555E0C" w:rsidRPr="00BC4733" w:rsidRDefault="00555E0C" w:rsidP="00A21CAE">
      <w:pPr>
        <w:pStyle w:val="Akapitzlist"/>
        <w:numPr>
          <w:ilvl w:val="0"/>
          <w:numId w:val="11"/>
        </w:numPr>
        <w:tabs>
          <w:tab w:val="left" w:pos="709"/>
        </w:tabs>
        <w:spacing w:before="8" w:line="269" w:lineRule="exact"/>
        <w:ind w:left="709" w:right="256" w:hanging="425"/>
      </w:pPr>
      <w:r w:rsidRPr="00BC4733">
        <w:t xml:space="preserve">Zamawiający  w  ramach  art.  455  ust.  1  pkt  1  ustawy  Pzp  dopuszcza  możliwość  dokonania  zmian postanowień  Umowy  w  przypadku  wystąpienia  jednej  z  poniższych  okoliczności  oraz  w  następujący sposób: </w:t>
      </w:r>
    </w:p>
    <w:p w14:paraId="29EF43E6" w14:textId="77777777" w:rsidR="00555E0C" w:rsidRPr="00BC4733" w:rsidRDefault="00555E0C" w:rsidP="00555E0C">
      <w:pPr>
        <w:tabs>
          <w:tab w:val="left" w:pos="851"/>
        </w:tabs>
        <w:spacing w:before="8" w:line="269" w:lineRule="exact"/>
        <w:ind w:left="851" w:right="256" w:hanging="425"/>
      </w:pPr>
      <w:r w:rsidRPr="00BC4733">
        <w:lastRenderedPageBreak/>
        <w:t>1.1. w sytuacji wystąpienia zmian w zakresie prowadzonej przez Zamawiającego działalności  (także organizacyjnych  w  tym  przekształcenia)  mających  wpływ  na  realizację  Umowy,  w tym  zmianie zakresu  wykonywanej  działalności  w  szczególności  miejsca  jej  wykonywania  –  poprzez ubezpieczenie nowej działalności oraz nowego miejsca jej wykonywania;</w:t>
      </w:r>
    </w:p>
    <w:p w14:paraId="7BDB9E2E" w14:textId="77777777" w:rsidR="00555E0C" w:rsidRPr="00BC4733" w:rsidRDefault="00555E0C" w:rsidP="00555E0C">
      <w:pPr>
        <w:tabs>
          <w:tab w:val="left" w:pos="851"/>
        </w:tabs>
        <w:spacing w:before="8" w:line="269" w:lineRule="exact"/>
        <w:ind w:left="851" w:right="256" w:hanging="425"/>
      </w:pPr>
      <w:r w:rsidRPr="00BC4733">
        <w:t xml:space="preserve">1.2  w sytuacji wystąpienia zmian w majątku Zamawiającego (inwestycja w majątek trwały) wzrostu jego wartości lub zbywania takiego majątku – poprzez dokonanie zmian w sumach ubezpieczenia; </w:t>
      </w:r>
    </w:p>
    <w:p w14:paraId="39C401D0" w14:textId="77777777" w:rsidR="00555E0C" w:rsidRPr="00BC4733" w:rsidRDefault="00555E0C" w:rsidP="00555E0C">
      <w:pPr>
        <w:tabs>
          <w:tab w:val="left" w:pos="851"/>
        </w:tabs>
        <w:spacing w:before="8" w:line="269" w:lineRule="exact"/>
        <w:ind w:left="851" w:right="256" w:hanging="425"/>
      </w:pPr>
      <w:r w:rsidRPr="00BC4733">
        <w:t xml:space="preserve">1.3  w  razie  konieczności  zwiększenia  aktualnych  sum  gwarancyjnych,  sum  ubezpieczenia  lub uzupełnienia  limitów  poprzez  wprowadzenie  zmian  w  wartościach  sum  gwarancyjnych,  sum ubezpieczenia oraz wysokości limitów; </w:t>
      </w:r>
    </w:p>
    <w:p w14:paraId="6099A41E" w14:textId="77777777" w:rsidR="00555E0C" w:rsidRPr="00BC4733" w:rsidRDefault="00555E0C" w:rsidP="00555E0C">
      <w:pPr>
        <w:tabs>
          <w:tab w:val="left" w:pos="851"/>
        </w:tabs>
        <w:spacing w:before="8" w:line="269" w:lineRule="exact"/>
        <w:ind w:left="851" w:right="256" w:hanging="425"/>
      </w:pPr>
      <w:r w:rsidRPr="00BC4733">
        <w:t xml:space="preserve">1.4  w razie konieczności zmiany wysokości franszyz i udziałów własnych; </w:t>
      </w:r>
    </w:p>
    <w:p w14:paraId="119A226F" w14:textId="77777777" w:rsidR="00555E0C" w:rsidRPr="00BC4733" w:rsidRDefault="00555E0C" w:rsidP="00555E0C">
      <w:pPr>
        <w:tabs>
          <w:tab w:val="left" w:pos="851"/>
        </w:tabs>
        <w:spacing w:before="8" w:line="269" w:lineRule="exact"/>
        <w:ind w:left="851" w:right="256" w:hanging="425"/>
      </w:pPr>
      <w:r w:rsidRPr="00BC4733">
        <w:t>1.5  w  razie  konieczności  przedłużenia  okresu  ubezpieczenia  (maksymalnie  3  miesiące)/  skrócenie okresu ochrony ubezpieczeniowej oraz wyrównanie terminów ubezpieczenia;</w:t>
      </w:r>
    </w:p>
    <w:p w14:paraId="6EEBFF83" w14:textId="6C7A6B9C" w:rsidR="00682AA0" w:rsidRPr="00BC4733" w:rsidRDefault="00555E0C" w:rsidP="00555E0C">
      <w:pPr>
        <w:tabs>
          <w:tab w:val="left" w:pos="851"/>
        </w:tabs>
        <w:spacing w:before="8" w:line="269" w:lineRule="exact"/>
        <w:ind w:left="851" w:right="256" w:hanging="425"/>
      </w:pPr>
      <w:r w:rsidRPr="00BC4733">
        <w:t>1.6  w razie konieczności zmiany ryzyka ubezpieczeniowego, ubezpieczenia dodatkowego zakresu w ramach podstawowych ubezpieczeń;</w:t>
      </w:r>
    </w:p>
    <w:p w14:paraId="67DA9A73" w14:textId="77777777" w:rsidR="00555E0C" w:rsidRPr="00BC4733" w:rsidRDefault="00555E0C" w:rsidP="00555E0C">
      <w:pPr>
        <w:tabs>
          <w:tab w:val="left" w:pos="851"/>
        </w:tabs>
        <w:spacing w:before="8" w:line="269" w:lineRule="exact"/>
        <w:ind w:left="851" w:right="256" w:hanging="425"/>
      </w:pPr>
      <w:r w:rsidRPr="00BC4733">
        <w:t xml:space="preserve">1.7  w przypadku korzystnych dla Zamawiającego zmian Ogólnych Warunków Ubezpieczenia (OWU) -  poprzez wprowadzenie do umowy  postanowień nowych OWU lub ich części; </w:t>
      </w:r>
    </w:p>
    <w:p w14:paraId="594E3989" w14:textId="48641B53" w:rsidR="00555E0C" w:rsidRPr="00BC4733" w:rsidRDefault="00555E0C" w:rsidP="00555E0C">
      <w:pPr>
        <w:tabs>
          <w:tab w:val="left" w:pos="851"/>
        </w:tabs>
        <w:spacing w:before="8" w:line="269" w:lineRule="exact"/>
        <w:ind w:left="851" w:right="256" w:hanging="425"/>
      </w:pPr>
      <w:r w:rsidRPr="00BC4733">
        <w:t xml:space="preserve">1.8  w przypadku zmian przepisów prawnych wpływających na zakres ubezpieczenia – poprzez zmianę treści umowy w zakresie dostosowania jej do obowiązujących przepisów; </w:t>
      </w:r>
    </w:p>
    <w:p w14:paraId="64AB4640" w14:textId="78B53703" w:rsidR="00555E0C" w:rsidRPr="00BC4733" w:rsidRDefault="00555E0C" w:rsidP="00555E0C">
      <w:pPr>
        <w:tabs>
          <w:tab w:val="left" w:pos="851"/>
        </w:tabs>
        <w:spacing w:before="8" w:line="269" w:lineRule="exact"/>
        <w:ind w:left="851" w:right="256" w:hanging="425"/>
      </w:pPr>
      <w:r w:rsidRPr="00BC4733">
        <w:t xml:space="preserve">1.9  w przypadku rozszerzenia lub zmiany zakresu ubezpieczenia na wniosek Zamawiającego i za zgodą Wykonawcy – poprzez zmianę zapisów SWZ dotyczących zakresu ubezpieczenia lub wprowadzenie do ubezpieczenia dodatkowych ryzyk zgodnie z OWU Wykonawcy obowiązującymi w chwili zmiany Umowy, lub Szczególnymi Warunkami Ubezpieczenia uzgodnionymi przez strony Umowy; </w:t>
      </w:r>
    </w:p>
    <w:p w14:paraId="7FEE5276" w14:textId="5B0C5ABC" w:rsidR="00555E0C" w:rsidRPr="00BC4733" w:rsidRDefault="00555E0C" w:rsidP="00555E0C">
      <w:pPr>
        <w:tabs>
          <w:tab w:val="left" w:pos="851"/>
        </w:tabs>
        <w:spacing w:before="8" w:line="269" w:lineRule="exact"/>
        <w:ind w:left="851" w:right="256" w:hanging="425"/>
      </w:pPr>
      <w:r w:rsidRPr="00BC4733">
        <w:t xml:space="preserve">1.10  w  przypadku  konieczności  interpretacji/wykładni  znaczenia  i/lub  zakresu  pojęć  zastosowanych w umowie, gdy budzą uzasadnione wątpliwości; </w:t>
      </w:r>
    </w:p>
    <w:p w14:paraId="15505F4B" w14:textId="0401C6D3" w:rsidR="00555E0C" w:rsidRPr="00BC4733" w:rsidRDefault="00555E0C" w:rsidP="00555E0C">
      <w:pPr>
        <w:tabs>
          <w:tab w:val="left" w:pos="851"/>
        </w:tabs>
        <w:spacing w:before="8" w:line="269" w:lineRule="exact"/>
        <w:ind w:left="851" w:right="256" w:hanging="425"/>
      </w:pPr>
      <w:r w:rsidRPr="00BC4733">
        <w:t xml:space="preserve">1.11  w przypadku zmiany postanowień umowy w celu dostosowania do zmian w prawie powszechnie obowiązującym, które mają wpływ na realizację umowy;  </w:t>
      </w:r>
    </w:p>
    <w:p w14:paraId="1EAA43F2" w14:textId="3F2609ED" w:rsidR="00555E0C" w:rsidRPr="00BC4733" w:rsidRDefault="00555E0C" w:rsidP="00555E0C">
      <w:pPr>
        <w:tabs>
          <w:tab w:val="left" w:pos="851"/>
        </w:tabs>
        <w:spacing w:before="8" w:line="269" w:lineRule="exact"/>
        <w:ind w:left="851" w:right="256" w:hanging="425"/>
      </w:pPr>
      <w:r w:rsidRPr="00BC4733">
        <w:t xml:space="preserve">1.12  w  przypadku  zmiany  umowy  dotyczącej  poprawienia  błędów  i  oczywistych  omyłek  słownych, literowych i liczbowych, zmiany układu graficznego umowy lub numeracji jednostek redakcyjnych, niepowodujące zmiany celu i istotnych postanowień umowy; </w:t>
      </w:r>
    </w:p>
    <w:p w14:paraId="3CF96632" w14:textId="31579407" w:rsidR="00555E0C" w:rsidRPr="00BC4733" w:rsidRDefault="00555E0C" w:rsidP="00555E0C">
      <w:pPr>
        <w:tabs>
          <w:tab w:val="left" w:pos="851"/>
        </w:tabs>
        <w:spacing w:before="8" w:line="269" w:lineRule="exact"/>
        <w:ind w:left="851" w:right="256" w:hanging="425"/>
      </w:pPr>
      <w:r w:rsidRPr="00BC4733">
        <w:t>1.13  w przypadku zmiany wysokości składki ubezpieczeniowej w skutek okoliczności przewidzianych niniejszą umową, a określonych w punktach powyżej;</w:t>
      </w:r>
    </w:p>
    <w:p w14:paraId="702D2BA5" w14:textId="763DBFCD" w:rsidR="00555E0C" w:rsidRPr="00BC4733" w:rsidRDefault="00555E0C" w:rsidP="00A21CAE">
      <w:pPr>
        <w:pStyle w:val="Akapitzlist"/>
        <w:numPr>
          <w:ilvl w:val="0"/>
          <w:numId w:val="11"/>
        </w:numPr>
        <w:tabs>
          <w:tab w:val="left" w:pos="709"/>
        </w:tabs>
        <w:spacing w:before="8" w:line="269" w:lineRule="exact"/>
        <w:ind w:left="709" w:right="256" w:hanging="425"/>
      </w:pPr>
      <w:r w:rsidRPr="00BC4733">
        <w:t xml:space="preserve">W przypadku zajścia okoliczności innych niż te, o których mowa w ust. 1, Strony dokonają zmiany Umowy w drodze  aneksu,  przy  odpowiednim  wykorzystaniu  zapisów  SWZ  dotyczących  opisu  przedmiotu zamówienia  (zakresu  ubezpieczenia)  oraz,  o  ile  to  możliwe,  przy  wykorzystaniu  stawek ubezpieczeniowych mających zastosowanie do niniejszej umowy. Przy zwiększeniu sum ubezpieczenia, sum gwarancyjnych, sum ubezpieczenia lub wartości limitów strony Umowy dopuszczają możliwość zwiększenia jej wartości. </w:t>
      </w:r>
    </w:p>
    <w:p w14:paraId="0FF04092" w14:textId="4A6C1452" w:rsidR="00555E0C" w:rsidRPr="00BC4733" w:rsidRDefault="00555E0C" w:rsidP="00A21CAE">
      <w:pPr>
        <w:pStyle w:val="Akapitzlist"/>
        <w:numPr>
          <w:ilvl w:val="0"/>
          <w:numId w:val="11"/>
        </w:numPr>
        <w:tabs>
          <w:tab w:val="left" w:pos="709"/>
        </w:tabs>
        <w:spacing w:before="8" w:line="269" w:lineRule="exact"/>
        <w:ind w:left="709" w:right="256" w:hanging="425"/>
      </w:pPr>
      <w:r w:rsidRPr="00BC4733">
        <w:t xml:space="preserve">Niedopuszczalne są zmiany umowy, które modyfikowałyby ogólny charakter umowy.  </w:t>
      </w:r>
    </w:p>
    <w:p w14:paraId="53322F3B" w14:textId="77777777" w:rsidR="00555E0C" w:rsidRPr="00BC4733" w:rsidRDefault="00555E0C" w:rsidP="00A21CAE">
      <w:pPr>
        <w:pStyle w:val="Akapitzlist"/>
        <w:numPr>
          <w:ilvl w:val="0"/>
          <w:numId w:val="11"/>
        </w:numPr>
        <w:tabs>
          <w:tab w:val="left" w:pos="709"/>
        </w:tabs>
        <w:spacing w:before="8" w:line="269" w:lineRule="exact"/>
        <w:ind w:left="709" w:right="256" w:hanging="425"/>
      </w:pPr>
      <w:r w:rsidRPr="00BC4733">
        <w:t xml:space="preserve">Pozostałe  zmiany  umowy  są  możliwe  tylko  w  okolicznościach  określonych  w  art.    455  ustawy  Prawo zamówień publicznych. </w:t>
      </w:r>
    </w:p>
    <w:p w14:paraId="4F425B12" w14:textId="30173F1E" w:rsidR="00555E0C" w:rsidRPr="00BC4733" w:rsidRDefault="00555E0C" w:rsidP="00A21CAE">
      <w:pPr>
        <w:pStyle w:val="Akapitzlist"/>
        <w:numPr>
          <w:ilvl w:val="0"/>
          <w:numId w:val="11"/>
        </w:numPr>
        <w:tabs>
          <w:tab w:val="left" w:pos="709"/>
        </w:tabs>
        <w:spacing w:before="8" w:line="269" w:lineRule="exact"/>
        <w:ind w:left="709" w:right="256" w:hanging="425"/>
      </w:pPr>
      <w:r w:rsidRPr="00BC4733">
        <w:t>Strona  występująca  o  zmianę  postanowień  zawartej  umowy  zobowiązana  jest  do  udokumentowania zaistnienia okoliczności, o których mowa w niniejszym paragrafie. Wniosek składany przez Wykonawcę  o zmianę postanowień zawartej umowy musi być wyrażony na piśmie.</w:t>
      </w:r>
    </w:p>
    <w:p w14:paraId="5567283B" w14:textId="223262B4" w:rsidR="00EC7BFD" w:rsidRPr="00BC4733" w:rsidRDefault="00EC7BFD" w:rsidP="00EC7BFD">
      <w:pPr>
        <w:pStyle w:val="Tekstpodstawowy"/>
        <w:ind w:left="0"/>
        <w:jc w:val="center"/>
        <w:rPr>
          <w:b/>
          <w:bCs/>
          <w:i/>
          <w:iCs/>
          <w:sz w:val="22"/>
          <w:szCs w:val="22"/>
        </w:rPr>
      </w:pPr>
      <w:r w:rsidRPr="00BC4733">
        <w:rPr>
          <w:b/>
          <w:bCs/>
          <w:i/>
          <w:iCs/>
          <w:sz w:val="22"/>
          <w:szCs w:val="22"/>
        </w:rPr>
        <w:t xml:space="preserve">§ </w:t>
      </w:r>
      <w:r w:rsidR="00DA04A5" w:rsidRPr="00BC4733">
        <w:rPr>
          <w:b/>
          <w:bCs/>
          <w:i/>
          <w:iCs/>
          <w:sz w:val="22"/>
          <w:szCs w:val="22"/>
        </w:rPr>
        <w:t>8</w:t>
      </w:r>
    </w:p>
    <w:p w14:paraId="717F4988" w14:textId="77777777" w:rsidR="00EC7BFD" w:rsidRPr="00BC4733" w:rsidRDefault="00EC7BFD" w:rsidP="00EC7BFD">
      <w:pPr>
        <w:pStyle w:val="Tekstpodstawowy"/>
        <w:ind w:left="0"/>
        <w:jc w:val="center"/>
        <w:rPr>
          <w:b/>
          <w:bCs/>
          <w:i/>
          <w:iCs/>
          <w:sz w:val="22"/>
          <w:szCs w:val="22"/>
        </w:rPr>
      </w:pPr>
      <w:r w:rsidRPr="00BC4733">
        <w:rPr>
          <w:b/>
          <w:bCs/>
          <w:i/>
          <w:iCs/>
          <w:sz w:val="22"/>
          <w:szCs w:val="22"/>
        </w:rPr>
        <w:t xml:space="preserve">WALORYZACJA WYNAGRODZENIA </w:t>
      </w:r>
    </w:p>
    <w:p w14:paraId="72EAF52E" w14:textId="3A83EABA" w:rsidR="00EC7BFD" w:rsidRPr="00BC4733" w:rsidRDefault="00EC7BFD" w:rsidP="00A21CAE">
      <w:pPr>
        <w:pStyle w:val="Akapitzlist"/>
        <w:numPr>
          <w:ilvl w:val="0"/>
          <w:numId w:val="21"/>
        </w:numPr>
        <w:tabs>
          <w:tab w:val="left" w:pos="709"/>
        </w:tabs>
        <w:spacing w:before="8" w:line="269" w:lineRule="exact"/>
        <w:ind w:right="256"/>
      </w:pPr>
      <w:r w:rsidRPr="00BC4733">
        <w:t xml:space="preserve">Zgodnie z art. 436 pkt 4 lit. b ustawy Pzp, wysokość wynagrodzenia należnego Wykonawcy może podlegać waloryzacji, w przypadku zmiany: </w:t>
      </w:r>
    </w:p>
    <w:p w14:paraId="3ACCE5D7" w14:textId="77777777" w:rsidR="00EC7BFD" w:rsidRPr="00BC4733" w:rsidRDefault="00EC7BFD" w:rsidP="00EC7BFD">
      <w:pPr>
        <w:tabs>
          <w:tab w:val="left" w:pos="851"/>
        </w:tabs>
        <w:spacing w:before="8" w:line="269" w:lineRule="exact"/>
        <w:ind w:left="851" w:right="256" w:hanging="425"/>
      </w:pPr>
      <w:r w:rsidRPr="00BC4733">
        <w:t xml:space="preserve">1.1.  stawki podatku od towarów i usług oraz podatku akcyzowego,  </w:t>
      </w:r>
    </w:p>
    <w:p w14:paraId="60EB0CBF" w14:textId="62CCC8D8" w:rsidR="00EC7BFD" w:rsidRPr="00BC4733" w:rsidRDefault="00EC7BFD" w:rsidP="00EC7BFD">
      <w:pPr>
        <w:tabs>
          <w:tab w:val="left" w:pos="851"/>
        </w:tabs>
        <w:spacing w:before="8" w:line="269" w:lineRule="exact"/>
        <w:ind w:left="851" w:right="256" w:hanging="425"/>
      </w:pPr>
      <w:r w:rsidRPr="00BC4733">
        <w:t xml:space="preserve">1.2.  wysokości minimalnego wynagrodzenia za pracę albo wysokości minimalnej stawki godzinowej, ustalonych  na  podstawie  przepisów  ustawy  z  dnia  10  października  2002  r.  o  minimalnym wynagrodzeniu za pracę,  </w:t>
      </w:r>
    </w:p>
    <w:p w14:paraId="39CEF257" w14:textId="6541F968" w:rsidR="00EC7BFD" w:rsidRPr="00BC4733" w:rsidRDefault="00EC7BFD" w:rsidP="00EC7BFD">
      <w:pPr>
        <w:tabs>
          <w:tab w:val="left" w:pos="851"/>
        </w:tabs>
        <w:spacing w:before="8" w:line="269" w:lineRule="exact"/>
        <w:ind w:left="851" w:right="256" w:hanging="425"/>
      </w:pPr>
      <w:r w:rsidRPr="00BC4733">
        <w:t xml:space="preserve">1.3.  zasad  podlegania  ubezpieczeniom  społecznym  lub  ubezpieczeniu  zdrowotnemu  lub  wysokości </w:t>
      </w:r>
      <w:r w:rsidRPr="00BC4733">
        <w:lastRenderedPageBreak/>
        <w:t xml:space="preserve">składki na ubezpieczenia społeczne lub zdrowotne,  </w:t>
      </w:r>
    </w:p>
    <w:p w14:paraId="12360CD0" w14:textId="77777777" w:rsidR="00EC7BFD" w:rsidRPr="00BC4733" w:rsidRDefault="00EC7BFD" w:rsidP="00EC7BFD">
      <w:pPr>
        <w:tabs>
          <w:tab w:val="left" w:pos="851"/>
        </w:tabs>
        <w:spacing w:before="8" w:line="269" w:lineRule="exact"/>
        <w:ind w:left="851" w:right="256" w:hanging="425"/>
      </w:pPr>
      <w:r w:rsidRPr="00BC4733">
        <w:t xml:space="preserve">1.4.  zasad gromadzenia i wysokości wpłat do pracowniczych planów kapitałowych, o których mowa w ustawie z dnia 4 października 2018 r. o pracowniczych planach kapitałowych,  </w:t>
      </w:r>
    </w:p>
    <w:p w14:paraId="13A21802" w14:textId="2DAE4912" w:rsidR="00EC7BFD" w:rsidRPr="00BC4733" w:rsidRDefault="00EC7BFD" w:rsidP="00EC7BFD">
      <w:pPr>
        <w:tabs>
          <w:tab w:val="left" w:pos="851"/>
        </w:tabs>
        <w:spacing w:before="8" w:line="269" w:lineRule="exact"/>
        <w:ind w:left="851" w:right="256"/>
      </w:pPr>
      <w:r w:rsidRPr="00BC4733">
        <w:t xml:space="preserve">- jeżeli zmiany te będą miały wpływ na koszty wykonania zamówienia. </w:t>
      </w:r>
    </w:p>
    <w:p w14:paraId="419DFB18" w14:textId="00927EA1" w:rsidR="00EC7BFD" w:rsidRPr="00BC4733" w:rsidRDefault="00EC7BFD" w:rsidP="00A21CAE">
      <w:pPr>
        <w:pStyle w:val="Akapitzlist"/>
        <w:numPr>
          <w:ilvl w:val="0"/>
          <w:numId w:val="21"/>
        </w:numPr>
        <w:tabs>
          <w:tab w:val="left" w:pos="709"/>
        </w:tabs>
        <w:spacing w:before="8" w:line="269" w:lineRule="exact"/>
        <w:ind w:right="256"/>
      </w:pPr>
      <w:r w:rsidRPr="00BC4733">
        <w:t xml:space="preserve">W celu zmiany wynagrodzenia, o której mowa w ust. 1 powyżej każda ze stron umowy, w terminie 30 dni  od  dnia  wejścia  w  życie  przepisów  dokonujących  tych  zmian,  może  zwrócić  się  do  drugiej  strony  z wnioskiem  w sprawie  odpowiedniej  zmiany  wynagrodzenia  o  kwotę  kosztu  poniesionego  przez Wykonawcę, a w przypadku stawki podatku VAT lub akcyzy od daty jego zmiany. </w:t>
      </w:r>
    </w:p>
    <w:p w14:paraId="3D513511" w14:textId="77777777" w:rsidR="00EC7BFD" w:rsidRPr="00BC4733" w:rsidRDefault="00EC7BFD" w:rsidP="00A21CAE">
      <w:pPr>
        <w:pStyle w:val="Akapitzlist"/>
        <w:numPr>
          <w:ilvl w:val="0"/>
          <w:numId w:val="21"/>
        </w:numPr>
        <w:tabs>
          <w:tab w:val="left" w:pos="643"/>
          <w:tab w:val="left" w:pos="644"/>
          <w:tab w:val="left" w:pos="709"/>
        </w:tabs>
        <w:spacing w:before="8" w:line="269" w:lineRule="exact"/>
        <w:ind w:right="256"/>
      </w:pPr>
      <w:r w:rsidRPr="00BC4733">
        <w:t xml:space="preserve">Do wniosku należy dołączyć szczegółowy opis i wyliczenie wpływu zmian na wynagrodzenie Wykonawcy (cenę jednostkową rozumianą jako składka za 12 miesięczny okres ochrony ubezpieczeniowej, o której mowa  w  formularzu  cenowym  stanowiącym  załącznik  do  SWZ)  wraz  ze  wskazaniem  terminu  ich zaistnienia.  Zamawiający  zastrzega  sobie  prawo  do  żądania  od  Wykonawcy  dodatkowych  wyjaśnień odnośnie  wyliczonych  kosztów  oraz  weryfikacji  wyliczeń  dokonanych  przez  Wykonawcę  we  własnym zakresie. </w:t>
      </w:r>
    </w:p>
    <w:p w14:paraId="792456B6" w14:textId="0AD51F6A" w:rsidR="00EC7BFD" w:rsidRPr="00BC4733" w:rsidRDefault="00EC7BFD" w:rsidP="00A21CAE">
      <w:pPr>
        <w:pStyle w:val="Akapitzlist"/>
        <w:numPr>
          <w:ilvl w:val="0"/>
          <w:numId w:val="21"/>
        </w:numPr>
        <w:tabs>
          <w:tab w:val="left" w:pos="643"/>
          <w:tab w:val="left" w:pos="644"/>
          <w:tab w:val="left" w:pos="709"/>
        </w:tabs>
        <w:spacing w:before="8" w:line="269" w:lineRule="exact"/>
        <w:ind w:right="256"/>
      </w:pPr>
      <w:r w:rsidRPr="00BC4733">
        <w:t xml:space="preserve">Zgodnie z art. 439 ust. 1 i 2 Ustawy Pzp, wynagrodzenie wykonawcy (składka ubezpieczeniowa) może ulec zmianie w przypadku zmiany kosztów związanych z realizacją zamówienia, zgodnie z poniższymi zasadami: </w:t>
      </w:r>
    </w:p>
    <w:p w14:paraId="0BF94893" w14:textId="31A9664E" w:rsidR="00EC7BFD" w:rsidRPr="00BC4733" w:rsidRDefault="00EC7BFD" w:rsidP="00EC7BFD">
      <w:pPr>
        <w:tabs>
          <w:tab w:val="left" w:pos="851"/>
        </w:tabs>
        <w:spacing w:before="8" w:line="269" w:lineRule="exact"/>
        <w:ind w:left="851" w:right="256" w:hanging="425"/>
      </w:pPr>
      <w:r w:rsidRPr="00BC4733">
        <w:t xml:space="preserve">4.1.  początkowy  termin  ustalenia  zmiany  wynagrodzenia  ustala  się  na  datę  początkową  drugiego i trzeciego roku obowiązywania umowy. </w:t>
      </w:r>
    </w:p>
    <w:p w14:paraId="47C554D8" w14:textId="4AC69780" w:rsidR="00EC7BFD" w:rsidRPr="00BC4733" w:rsidRDefault="00EC7BFD" w:rsidP="00EC7BFD">
      <w:pPr>
        <w:tabs>
          <w:tab w:val="left" w:pos="851"/>
        </w:tabs>
        <w:spacing w:before="8" w:line="269" w:lineRule="exact"/>
        <w:ind w:left="851" w:right="256" w:hanging="425"/>
      </w:pPr>
      <w:r w:rsidRPr="00BC4733">
        <w:t xml:space="preserve">4.2.  poziom zmiany kosztów, uprawniający strony umowy do żądania zmiany wynagrodzenia wynosi 10 pkt. proc. </w:t>
      </w:r>
    </w:p>
    <w:p w14:paraId="30784C8E" w14:textId="34348831" w:rsidR="00EC7BFD" w:rsidRPr="00BC4733" w:rsidRDefault="00EC7BFD" w:rsidP="00EC7BFD">
      <w:pPr>
        <w:tabs>
          <w:tab w:val="left" w:pos="851"/>
        </w:tabs>
        <w:spacing w:before="8" w:line="269" w:lineRule="exact"/>
        <w:ind w:left="851" w:right="256" w:hanging="425"/>
      </w:pPr>
      <w:r w:rsidRPr="00BC4733">
        <w:t xml:space="preserve">4.3.  jako zmianę kosztów przyjmuje się wyrażoną w pkt proc. roczną zmianę, publikowanego przez Komisję  Nadzoru  Finansowego  w  kwartale  poprzedzającym  miesiąc  ustalenia  zmiany wynagrodzenia, wskaźnika kosztów administracyjnych, </w:t>
      </w:r>
    </w:p>
    <w:p w14:paraId="254348AE" w14:textId="2C29141E" w:rsidR="00EC7BFD" w:rsidRPr="00BC4733" w:rsidRDefault="00EC7BFD" w:rsidP="00EC7BFD">
      <w:pPr>
        <w:tabs>
          <w:tab w:val="left" w:pos="851"/>
        </w:tabs>
        <w:spacing w:before="8" w:line="269" w:lineRule="exact"/>
        <w:ind w:left="851" w:right="256" w:hanging="425"/>
      </w:pPr>
      <w:r w:rsidRPr="00BC4733">
        <w:t xml:space="preserve">4.4.  zmiana (obniżenie lub wzrost) ww. wskaźnika powyżej progu określonego w ust. 4.2. uprawnia strony do zmiany wynagrodzenia wykonawcy w takiej samej proporcji, w jakiej zmianie uległ ww. wskaźnik;  </w:t>
      </w:r>
    </w:p>
    <w:p w14:paraId="634B7D30" w14:textId="3EF58882" w:rsidR="00EC7BFD" w:rsidRPr="00BC4733" w:rsidRDefault="00EC7BFD" w:rsidP="00EC7BFD">
      <w:pPr>
        <w:tabs>
          <w:tab w:val="left" w:pos="851"/>
        </w:tabs>
        <w:spacing w:before="8" w:line="269" w:lineRule="exact"/>
        <w:ind w:left="851" w:right="256" w:hanging="425"/>
      </w:pPr>
      <w:r w:rsidRPr="00BC4733">
        <w:t xml:space="preserve">4.5.  maksymalna dopuszczalna wartość zmiany wynagrodzenia w efekcie zastosowania postanowień o zasadach wprowadzania zmian wysokości wynagrodzenia wynosi 5 proc. </w:t>
      </w:r>
    </w:p>
    <w:p w14:paraId="3B40A2D7" w14:textId="062D4E29" w:rsidR="00445012" w:rsidRPr="00BC4733" w:rsidRDefault="00EC7BFD" w:rsidP="00A21CAE">
      <w:pPr>
        <w:pStyle w:val="Akapitzlist"/>
        <w:numPr>
          <w:ilvl w:val="0"/>
          <w:numId w:val="21"/>
        </w:numPr>
        <w:tabs>
          <w:tab w:val="left" w:pos="643"/>
          <w:tab w:val="left" w:pos="644"/>
          <w:tab w:val="left" w:pos="709"/>
        </w:tabs>
        <w:spacing w:before="8" w:line="269" w:lineRule="exact"/>
        <w:ind w:right="256"/>
      </w:pPr>
      <w:r w:rsidRPr="00BC4733">
        <w:t>Jeżeli  bezsprzecznie  zostanie  wykazane,  że  zmiany  ceny  materiałów  lub  kosztów  związanych  z  realizacją  zamówienia  uzasadniają  zmianę  wysokości  wynagrodzenia  należnego  Wykonawcy  zgodnie  z zasadami przewidzianymi w ust. 4 powyżej, Strony umowy zawrą stosowny aneks do umowy, określający nową wysokość wynagrodzenia Wykonawcy, z uwzględnieniem dowiedzionych zmian.</w:t>
      </w:r>
    </w:p>
    <w:p w14:paraId="319AF697" w14:textId="2D5515B9" w:rsidR="007053B1" w:rsidRPr="00BC4733" w:rsidRDefault="007053B1"/>
    <w:p w14:paraId="1E2AFECE" w14:textId="4885676C" w:rsidR="00EC7BFD" w:rsidRPr="00BC4733" w:rsidRDefault="00EC7BFD" w:rsidP="00EC7BFD">
      <w:pPr>
        <w:pStyle w:val="Tekstpodstawowy"/>
        <w:ind w:left="0"/>
        <w:jc w:val="center"/>
        <w:rPr>
          <w:b/>
          <w:bCs/>
          <w:i/>
          <w:iCs/>
          <w:sz w:val="22"/>
          <w:szCs w:val="22"/>
        </w:rPr>
      </w:pPr>
      <w:r w:rsidRPr="00BC4733">
        <w:rPr>
          <w:b/>
          <w:bCs/>
          <w:i/>
          <w:iCs/>
          <w:sz w:val="22"/>
          <w:szCs w:val="22"/>
        </w:rPr>
        <w:t xml:space="preserve">§ </w:t>
      </w:r>
      <w:r w:rsidR="00DA04A5" w:rsidRPr="00BC4733">
        <w:rPr>
          <w:b/>
          <w:bCs/>
          <w:i/>
          <w:iCs/>
          <w:sz w:val="22"/>
          <w:szCs w:val="22"/>
        </w:rPr>
        <w:t>9</w:t>
      </w:r>
    </w:p>
    <w:p w14:paraId="6FEB92C6" w14:textId="1AE6AA96" w:rsidR="00EC7BFD" w:rsidRPr="00BC4733" w:rsidRDefault="00EC7BFD" w:rsidP="00EC7BFD">
      <w:pPr>
        <w:pStyle w:val="Tekstpodstawowy"/>
        <w:ind w:left="0"/>
        <w:jc w:val="center"/>
        <w:rPr>
          <w:b/>
          <w:bCs/>
          <w:i/>
          <w:iCs/>
          <w:sz w:val="22"/>
          <w:szCs w:val="22"/>
        </w:rPr>
      </w:pPr>
      <w:r w:rsidRPr="00BC4733">
        <w:rPr>
          <w:b/>
          <w:bCs/>
          <w:i/>
          <w:iCs/>
          <w:sz w:val="22"/>
          <w:szCs w:val="22"/>
        </w:rPr>
        <w:t>OCHRONA DANYCH OSOBOWYCH</w:t>
      </w:r>
    </w:p>
    <w:p w14:paraId="3B6AB010" w14:textId="77777777" w:rsidR="00EC7BFD" w:rsidRPr="00BC4733" w:rsidRDefault="00EC7BFD" w:rsidP="00EC7BFD">
      <w:pPr>
        <w:pStyle w:val="pkt"/>
        <w:spacing w:before="0" w:after="0" w:line="360" w:lineRule="auto"/>
        <w:ind w:left="295"/>
        <w:rPr>
          <w:sz w:val="22"/>
          <w:szCs w:val="22"/>
        </w:rPr>
      </w:pPr>
    </w:p>
    <w:p w14:paraId="06F132A7" w14:textId="4905F882" w:rsidR="00EC7BFD" w:rsidRPr="00BC4733" w:rsidRDefault="00EC7BFD" w:rsidP="00A21CAE">
      <w:pPr>
        <w:pStyle w:val="Akapitzlist"/>
        <w:numPr>
          <w:ilvl w:val="0"/>
          <w:numId w:val="22"/>
        </w:numPr>
        <w:tabs>
          <w:tab w:val="left" w:pos="643"/>
          <w:tab w:val="left" w:pos="644"/>
          <w:tab w:val="left" w:pos="709"/>
        </w:tabs>
        <w:spacing w:before="8" w:line="269" w:lineRule="exact"/>
        <w:ind w:right="256"/>
      </w:pPr>
      <w:r w:rsidRPr="00BC4733">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6E30E62A" w14:textId="77777777" w:rsidR="00EC7BFD" w:rsidRPr="00BC4733" w:rsidRDefault="00EC7BFD" w:rsidP="00A21CAE">
      <w:pPr>
        <w:pStyle w:val="Akapitzlist"/>
        <w:numPr>
          <w:ilvl w:val="1"/>
          <w:numId w:val="22"/>
        </w:numPr>
        <w:tabs>
          <w:tab w:val="left" w:pos="643"/>
          <w:tab w:val="left" w:pos="644"/>
          <w:tab w:val="left" w:pos="709"/>
        </w:tabs>
        <w:spacing w:before="8" w:line="269" w:lineRule="exact"/>
        <w:ind w:right="256"/>
      </w:pPr>
      <w:r w:rsidRPr="00BC4733">
        <w:t>Administratorem Pani/Pana danych osobowych przetwarzanych w Urzędzie Miasta i Gminy Nowa Dęba jest Burmistrz Miasta i Gminy Nowa Dęba,  adres: ul. Rzeszowska 3, 39-460 Nowa Dęba, tel. +48 15 846 26 71, adres e-mail: </w:t>
      </w:r>
      <w:hyperlink r:id="rId7" w:history="1">
        <w:r w:rsidRPr="00BC4733">
          <w:rPr>
            <w:rStyle w:val="Hipercze"/>
          </w:rPr>
          <w:t>gmina@nowadeba.pl</w:t>
        </w:r>
      </w:hyperlink>
      <w:r w:rsidRPr="00BC4733">
        <w:rPr>
          <w:rStyle w:val="Hipercze"/>
        </w:rPr>
        <w:t>.</w:t>
      </w:r>
    </w:p>
    <w:p w14:paraId="64FACD9F" w14:textId="77777777" w:rsidR="00EC7BFD" w:rsidRPr="00BC4733" w:rsidRDefault="00EC7BFD" w:rsidP="00A21CAE">
      <w:pPr>
        <w:pStyle w:val="Akapitzlist"/>
        <w:numPr>
          <w:ilvl w:val="1"/>
          <w:numId w:val="22"/>
        </w:numPr>
        <w:tabs>
          <w:tab w:val="left" w:pos="643"/>
          <w:tab w:val="left" w:pos="644"/>
          <w:tab w:val="left" w:pos="709"/>
        </w:tabs>
        <w:spacing w:before="8" w:line="269" w:lineRule="exact"/>
        <w:ind w:right="256"/>
        <w:rPr>
          <w:rStyle w:val="Hipercze"/>
        </w:rPr>
      </w:pPr>
      <w:r w:rsidRPr="00BC4733">
        <w:t xml:space="preserve">W Urzędzie Miasta i Gminy Nowa Dęba został wyznaczony Inspektor Ochrony Danych, adres: ul. Rzeszowska 3, 39-460 Nowa Dęba,  tel. : +48 15 846 26 71, </w:t>
      </w:r>
      <w:r w:rsidRPr="00BC4733">
        <w:br/>
        <w:t>adres e-mail: </w:t>
      </w:r>
      <w:hyperlink r:id="rId8" w:history="1">
        <w:r w:rsidRPr="00BC4733">
          <w:rPr>
            <w:rStyle w:val="Hipercze"/>
          </w:rPr>
          <w:t>iod@nowadeba.pl</w:t>
        </w:r>
      </w:hyperlink>
      <w:r w:rsidRPr="00BC4733">
        <w:rPr>
          <w:rStyle w:val="Hipercze"/>
        </w:rPr>
        <w:t>.</w:t>
      </w:r>
    </w:p>
    <w:p w14:paraId="04AF2A0D" w14:textId="77777777" w:rsidR="00EC7BFD" w:rsidRPr="00BC4733" w:rsidRDefault="00EC7BFD" w:rsidP="00A21CAE">
      <w:pPr>
        <w:pStyle w:val="Akapitzlist"/>
        <w:numPr>
          <w:ilvl w:val="1"/>
          <w:numId w:val="22"/>
        </w:numPr>
        <w:tabs>
          <w:tab w:val="left" w:pos="643"/>
          <w:tab w:val="left" w:pos="644"/>
          <w:tab w:val="left" w:pos="709"/>
        </w:tabs>
        <w:spacing w:before="8" w:line="269" w:lineRule="exact"/>
        <w:ind w:right="256"/>
      </w:pPr>
      <w:r w:rsidRPr="00BC4733">
        <w:t xml:space="preserve">Dane osobowe będą przetwarzane w celu związanym z postępowaniem o udzielenie zamówienia publicznego. </w:t>
      </w:r>
    </w:p>
    <w:p w14:paraId="4EECEDAB" w14:textId="28431E9B" w:rsidR="00EC7BFD" w:rsidRPr="00BC4733" w:rsidRDefault="00EC7BFD" w:rsidP="00A21CAE">
      <w:pPr>
        <w:pStyle w:val="Akapitzlist"/>
        <w:numPr>
          <w:ilvl w:val="1"/>
          <w:numId w:val="22"/>
        </w:numPr>
        <w:tabs>
          <w:tab w:val="left" w:pos="643"/>
          <w:tab w:val="left" w:pos="644"/>
          <w:tab w:val="left" w:pos="709"/>
        </w:tabs>
        <w:spacing w:before="8" w:line="269" w:lineRule="exact"/>
        <w:ind w:right="256"/>
      </w:pPr>
      <w:r w:rsidRPr="00BC4733">
        <w:t xml:space="preserve">Dane osobowe będą przetwarzane przez okres zgodnie z art. 78 ust. 1 i 4 ustawy z dnia z dnia 11 września 2019 r.– Prawo zamówień publicznych (Dz. U. z 2019 r. poz. 2019 ze zm.), zwanej dalej </w:t>
      </w:r>
      <w:r w:rsidR="00F750D6">
        <w:t>Pzp</w:t>
      </w:r>
      <w:r w:rsidRPr="00BC4733">
        <w:t xml:space="preserve">, przez okres 4 lat od dnia zakończenia postępowania o udzielenie zamówienia, a jeżeli czas trwania umowy </w:t>
      </w:r>
      <w:r w:rsidRPr="00BC4733">
        <w:lastRenderedPageBreak/>
        <w:t>przekracza 4 lata, okres przechowywania obejmuje cały czas obowiązywania umowy.</w:t>
      </w:r>
    </w:p>
    <w:p w14:paraId="726694C1" w14:textId="5AF926A6" w:rsidR="00EC7BFD" w:rsidRPr="00BC4733" w:rsidRDefault="00EC7BFD" w:rsidP="00A21CAE">
      <w:pPr>
        <w:pStyle w:val="Akapitzlist"/>
        <w:numPr>
          <w:ilvl w:val="1"/>
          <w:numId w:val="22"/>
        </w:numPr>
        <w:tabs>
          <w:tab w:val="left" w:pos="643"/>
          <w:tab w:val="left" w:pos="644"/>
          <w:tab w:val="left" w:pos="709"/>
        </w:tabs>
        <w:spacing w:before="8" w:line="269" w:lineRule="exact"/>
        <w:ind w:right="256"/>
      </w:pPr>
      <w:r w:rsidRPr="00BC4733">
        <w:t xml:space="preserve">Podstawą prawną przetwarzania danych jest art. 6 ust. 1 lit. c) ww. Rozporządzenia w związku z przepisami </w:t>
      </w:r>
      <w:r w:rsidR="00F750D6">
        <w:t>Pzp</w:t>
      </w:r>
      <w:r w:rsidRPr="00BC4733">
        <w:t>.</w:t>
      </w:r>
    </w:p>
    <w:p w14:paraId="6465B5EF" w14:textId="4E6DF2CE" w:rsidR="00EC7BFD" w:rsidRPr="00BC4733" w:rsidRDefault="00EC7BFD" w:rsidP="00A21CAE">
      <w:pPr>
        <w:pStyle w:val="Akapitzlist"/>
        <w:numPr>
          <w:ilvl w:val="1"/>
          <w:numId w:val="22"/>
        </w:numPr>
        <w:tabs>
          <w:tab w:val="left" w:pos="643"/>
          <w:tab w:val="left" w:pos="644"/>
          <w:tab w:val="left" w:pos="709"/>
        </w:tabs>
        <w:spacing w:before="8" w:line="269" w:lineRule="exact"/>
        <w:ind w:right="256"/>
      </w:pPr>
      <w:r w:rsidRPr="00BC4733">
        <w:t xml:space="preserve">Odbiorcami Pani/Pana danych będą osoby lub podmioty, którym udostępniona zostanie dokumentacja postępowania w oparciu o art. 18 oraz art. 74 ust. 4 </w:t>
      </w:r>
      <w:r w:rsidR="00F750D6">
        <w:t>Pzp</w:t>
      </w:r>
      <w:r w:rsidRPr="00BC4733">
        <w:t>.</w:t>
      </w:r>
    </w:p>
    <w:p w14:paraId="2D017B8D" w14:textId="30BDB5BC" w:rsidR="00EC7BFD" w:rsidRPr="00BC4733" w:rsidRDefault="00EC7BFD" w:rsidP="00A21CAE">
      <w:pPr>
        <w:pStyle w:val="Akapitzlist"/>
        <w:numPr>
          <w:ilvl w:val="1"/>
          <w:numId w:val="22"/>
        </w:numPr>
        <w:tabs>
          <w:tab w:val="left" w:pos="643"/>
          <w:tab w:val="left" w:pos="644"/>
          <w:tab w:val="left" w:pos="709"/>
        </w:tabs>
        <w:spacing w:before="8" w:line="269" w:lineRule="exact"/>
        <w:ind w:right="256"/>
      </w:pPr>
      <w:r w:rsidRPr="00BC4733">
        <w:t xml:space="preserve">Obowiązek podania przez Panią/Pana danych osobowych bezpośrednio Pani/Pana dotyczących jest wymogiem ustawowym określonym w przepisach </w:t>
      </w:r>
      <w:r w:rsidR="00F750D6">
        <w:t>Pzp</w:t>
      </w:r>
      <w:r w:rsidRPr="00BC4733">
        <w:t xml:space="preserve">, związanym z udziałem w postępowaniu o udzielenie zamówienia publicznego; konsekwencje niepodania określonych danych wynikają z </w:t>
      </w:r>
      <w:r w:rsidR="00F750D6">
        <w:t>Pzp</w:t>
      </w:r>
      <w:r w:rsidRPr="00BC4733">
        <w:t xml:space="preserve">. </w:t>
      </w:r>
    </w:p>
    <w:p w14:paraId="2CED8F04" w14:textId="77777777" w:rsidR="00EC7BFD" w:rsidRPr="00BC4733" w:rsidRDefault="00EC7BFD" w:rsidP="00A21CAE">
      <w:pPr>
        <w:pStyle w:val="Akapitzlist"/>
        <w:numPr>
          <w:ilvl w:val="1"/>
          <w:numId w:val="22"/>
        </w:numPr>
        <w:tabs>
          <w:tab w:val="left" w:pos="643"/>
          <w:tab w:val="left" w:pos="644"/>
          <w:tab w:val="left" w:pos="709"/>
        </w:tabs>
        <w:spacing w:before="8" w:line="269" w:lineRule="exact"/>
        <w:ind w:right="256"/>
      </w:pPr>
      <w:r w:rsidRPr="00BC4733">
        <w:t>Osoba, której dane dotyczą ma prawo do:</w:t>
      </w:r>
    </w:p>
    <w:p w14:paraId="3094482C" w14:textId="77777777" w:rsidR="00EC7BFD" w:rsidRPr="00BC4733" w:rsidRDefault="00EC7BFD" w:rsidP="00E078BF">
      <w:pPr>
        <w:pStyle w:val="pkt"/>
        <w:spacing w:before="0" w:after="0" w:line="276" w:lineRule="auto"/>
        <w:ind w:left="993" w:hanging="284"/>
        <w:rPr>
          <w:sz w:val="22"/>
          <w:szCs w:val="22"/>
        </w:rPr>
      </w:pPr>
      <w:r w:rsidRPr="00BC4733">
        <w:rPr>
          <w:sz w:val="22"/>
          <w:szCs w:val="22"/>
        </w:rPr>
        <w:t xml:space="preserve"> - dostępu do treści swoich danych oraz możliwości ich poprawiania, sprostowania, ograniczenia przetwarzania, </w:t>
      </w:r>
    </w:p>
    <w:p w14:paraId="43A190E8" w14:textId="77777777" w:rsidR="00EC7BFD" w:rsidRPr="00BC4733" w:rsidRDefault="00EC7BFD" w:rsidP="00E078BF">
      <w:pPr>
        <w:pStyle w:val="pkt"/>
        <w:spacing w:before="0" w:after="0" w:line="276" w:lineRule="auto"/>
        <w:ind w:left="993" w:hanging="284"/>
        <w:rPr>
          <w:sz w:val="22"/>
          <w:szCs w:val="22"/>
        </w:rPr>
      </w:pPr>
      <w:r w:rsidRPr="00BC4733">
        <w:rPr>
          <w:sz w:val="22"/>
          <w:szCs w:val="22"/>
        </w:rPr>
        <w:t>- w przypadku gdy przetwarzanie danych odbywa się z naruszeniem przepisów Rozporządzenia służy prawo wniesienia skargi do organu nadzorczego tj. Prezesa Urzędu Ochrony Danych Osobowych, ul. Stawki 2, 00-193 Warszawa,</w:t>
      </w:r>
    </w:p>
    <w:p w14:paraId="2840F4B7" w14:textId="77777777" w:rsidR="00EC7BFD" w:rsidRPr="00BC4733" w:rsidRDefault="00EC7BFD" w:rsidP="00A21CAE">
      <w:pPr>
        <w:pStyle w:val="Akapitzlist"/>
        <w:numPr>
          <w:ilvl w:val="1"/>
          <w:numId w:val="22"/>
        </w:numPr>
        <w:tabs>
          <w:tab w:val="left" w:pos="643"/>
          <w:tab w:val="left" w:pos="644"/>
          <w:tab w:val="left" w:pos="709"/>
        </w:tabs>
        <w:spacing w:before="8" w:line="269" w:lineRule="exact"/>
        <w:ind w:right="256"/>
      </w:pPr>
      <w:r w:rsidRPr="00BC4733">
        <w:t>Osobie, której dane dotyczą nie przysługuje:</w:t>
      </w:r>
    </w:p>
    <w:p w14:paraId="5EF8E18D" w14:textId="77777777" w:rsidR="00EC7BFD" w:rsidRPr="00BC4733" w:rsidRDefault="00EC7BFD" w:rsidP="00E078BF">
      <w:pPr>
        <w:pStyle w:val="pkt"/>
        <w:spacing w:before="0" w:after="0" w:line="276" w:lineRule="auto"/>
        <w:ind w:left="993" w:hanging="284"/>
        <w:rPr>
          <w:sz w:val="22"/>
          <w:szCs w:val="22"/>
        </w:rPr>
      </w:pPr>
      <w:r w:rsidRPr="00BC4733">
        <w:rPr>
          <w:sz w:val="22"/>
          <w:szCs w:val="22"/>
        </w:rPr>
        <w:t>- w związku z art. 17 ust. 3 lit. b, d lub e Rozporządzenia prawo do usunięcia danych osobowych;</w:t>
      </w:r>
    </w:p>
    <w:p w14:paraId="0CF1CC98" w14:textId="77777777" w:rsidR="00EC7BFD" w:rsidRPr="00BC4733" w:rsidRDefault="00EC7BFD" w:rsidP="00E078BF">
      <w:pPr>
        <w:pStyle w:val="pkt"/>
        <w:spacing w:before="0" w:after="0" w:line="276" w:lineRule="auto"/>
        <w:ind w:left="993" w:hanging="284"/>
        <w:rPr>
          <w:sz w:val="22"/>
          <w:szCs w:val="22"/>
        </w:rPr>
      </w:pPr>
      <w:r w:rsidRPr="00BC4733">
        <w:rPr>
          <w:sz w:val="22"/>
          <w:szCs w:val="22"/>
        </w:rPr>
        <w:t>- prawo do przenoszenia danych osobowych, o którym mowa w art. 20 Rozporządzenia;</w:t>
      </w:r>
    </w:p>
    <w:p w14:paraId="3342AC0D" w14:textId="77777777" w:rsidR="00EC7BFD" w:rsidRPr="00BC4733" w:rsidRDefault="00EC7BFD" w:rsidP="00E078BF">
      <w:pPr>
        <w:pStyle w:val="pkt"/>
        <w:spacing w:before="0" w:after="0" w:line="276" w:lineRule="auto"/>
        <w:ind w:left="993" w:hanging="284"/>
        <w:rPr>
          <w:sz w:val="22"/>
          <w:szCs w:val="22"/>
        </w:rPr>
      </w:pPr>
      <w:r w:rsidRPr="00BC4733">
        <w:rPr>
          <w:sz w:val="22"/>
          <w:szCs w:val="22"/>
        </w:rPr>
        <w:t xml:space="preserve">- na podstawie art. 21 Rozporządzenia prawo sprzeciwu, wobec przetwarzania danych osobowych. </w:t>
      </w:r>
    </w:p>
    <w:p w14:paraId="1FCF377B" w14:textId="77777777" w:rsidR="00EC7BFD" w:rsidRPr="00BC4733" w:rsidRDefault="00EC7BFD" w:rsidP="00A21CAE">
      <w:pPr>
        <w:pStyle w:val="Akapitzlist"/>
        <w:numPr>
          <w:ilvl w:val="1"/>
          <w:numId w:val="22"/>
        </w:numPr>
        <w:tabs>
          <w:tab w:val="left" w:pos="851"/>
        </w:tabs>
        <w:spacing w:before="8" w:line="269" w:lineRule="exact"/>
        <w:ind w:right="256"/>
      </w:pPr>
      <w:r w:rsidRPr="00BC4733">
        <w:t>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6B902B78" w14:textId="6ED8D6BA" w:rsidR="00EC7BFD" w:rsidRPr="00BC4733" w:rsidRDefault="00EC7BFD" w:rsidP="00A21CAE">
      <w:pPr>
        <w:pStyle w:val="Akapitzlist"/>
        <w:numPr>
          <w:ilvl w:val="1"/>
          <w:numId w:val="22"/>
        </w:numPr>
        <w:tabs>
          <w:tab w:val="left" w:pos="851"/>
        </w:tabs>
        <w:spacing w:before="8" w:line="269" w:lineRule="exact"/>
        <w:ind w:right="256"/>
      </w:pPr>
      <w:r w:rsidRPr="00BC4733">
        <w:t xml:space="preserve">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w:t>
      </w:r>
      <w:r w:rsidR="00F750D6">
        <w:t>Pzp</w:t>
      </w:r>
      <w:r w:rsidRPr="00BC4733">
        <w:t>.</w:t>
      </w:r>
    </w:p>
    <w:p w14:paraId="14E086DE" w14:textId="77777777" w:rsidR="00EC7BFD" w:rsidRPr="00BC4733" w:rsidRDefault="00EC7BFD" w:rsidP="00A21CAE">
      <w:pPr>
        <w:pStyle w:val="Akapitzlist"/>
        <w:numPr>
          <w:ilvl w:val="1"/>
          <w:numId w:val="22"/>
        </w:numPr>
        <w:tabs>
          <w:tab w:val="left" w:pos="851"/>
        </w:tabs>
        <w:spacing w:before="8" w:line="269" w:lineRule="exact"/>
        <w:ind w:right="256"/>
      </w:pPr>
      <w:r w:rsidRPr="00BC4733">
        <w:t>Wystąpienie z żądaniem, o którym mowa w art. 18 ust. 1 Rozporządzenia, nie ogranicza przetwarzania danych osobowych do czasu zakończenia postępowania o udzielenie zamówienia publicznego.</w:t>
      </w:r>
    </w:p>
    <w:p w14:paraId="4A76AFA4" w14:textId="77777777" w:rsidR="00E078BF" w:rsidRPr="00BC4733" w:rsidRDefault="00EC7BFD" w:rsidP="00A21CAE">
      <w:pPr>
        <w:pStyle w:val="Akapitzlist"/>
        <w:numPr>
          <w:ilvl w:val="1"/>
          <w:numId w:val="22"/>
        </w:numPr>
        <w:tabs>
          <w:tab w:val="left" w:pos="851"/>
        </w:tabs>
        <w:spacing w:before="8" w:line="269" w:lineRule="exact"/>
        <w:ind w:right="256"/>
      </w:pPr>
      <w:r w:rsidRPr="00BC4733">
        <w:t>W przypadku danych osobowych zamieszczonych przez Administratora w Biuletynie Zamówień Publicznych, prawa, o których mowa w art. 15 i art. 16 Rozporządzenia, są wykonywane w drodze żądania skierowanego do Administratora.</w:t>
      </w:r>
    </w:p>
    <w:p w14:paraId="71838BFF" w14:textId="42A4E1C9" w:rsidR="00EC7BFD" w:rsidRPr="00BC4733" w:rsidRDefault="00EC7BFD" w:rsidP="00A21CAE">
      <w:pPr>
        <w:pStyle w:val="Akapitzlist"/>
        <w:numPr>
          <w:ilvl w:val="1"/>
          <w:numId w:val="22"/>
        </w:numPr>
        <w:tabs>
          <w:tab w:val="left" w:pos="851"/>
        </w:tabs>
        <w:spacing w:before="8" w:line="269" w:lineRule="exact"/>
        <w:ind w:right="256"/>
      </w:pPr>
      <w:r w:rsidRPr="00BC4733">
        <w:t>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5E9EB58A" w14:textId="77777777" w:rsidR="00EC7BFD" w:rsidRPr="00BC4733" w:rsidRDefault="00EC7BFD" w:rsidP="00A21CAE">
      <w:pPr>
        <w:pStyle w:val="Akapitzlist"/>
        <w:numPr>
          <w:ilvl w:val="1"/>
          <w:numId w:val="22"/>
        </w:numPr>
        <w:tabs>
          <w:tab w:val="left" w:pos="851"/>
        </w:tabs>
        <w:spacing w:before="8" w:line="269" w:lineRule="exact"/>
        <w:ind w:right="256"/>
      </w:pPr>
      <w:r w:rsidRPr="00BC4733">
        <w:t>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09A74B60" w14:textId="77777777" w:rsidR="00EC7BFD" w:rsidRPr="00BC4733" w:rsidRDefault="00EC7BFD" w:rsidP="00A21CAE">
      <w:pPr>
        <w:pStyle w:val="Akapitzlist"/>
        <w:numPr>
          <w:ilvl w:val="1"/>
          <w:numId w:val="22"/>
        </w:numPr>
        <w:tabs>
          <w:tab w:val="left" w:pos="851"/>
        </w:tabs>
        <w:spacing w:before="8" w:line="269" w:lineRule="exact"/>
        <w:ind w:right="256"/>
      </w:pPr>
      <w:r w:rsidRPr="00BC4733">
        <w:t>Skorzystanie przez osobę, której dane dotyczą, z uprawnienia do sprostowania lub uzupełnienia, o którym mowa w art. 16 Rozporządzenia, nie może naruszać integralności protokołu oraz jego załączników.</w:t>
      </w:r>
    </w:p>
    <w:p w14:paraId="720345FD" w14:textId="77777777" w:rsidR="00EC7BFD" w:rsidRPr="00BC4733" w:rsidRDefault="00EC7BFD" w:rsidP="00A21CAE">
      <w:pPr>
        <w:pStyle w:val="Akapitzlist"/>
        <w:numPr>
          <w:ilvl w:val="1"/>
          <w:numId w:val="22"/>
        </w:numPr>
        <w:tabs>
          <w:tab w:val="left" w:pos="851"/>
        </w:tabs>
        <w:spacing w:before="8" w:line="269" w:lineRule="exact"/>
        <w:ind w:right="256"/>
      </w:pPr>
      <w:r w:rsidRPr="00BC4733">
        <w:t>Ponadto informujemy, iż w związku z przetwarzaniem Pani/Pana danych osobowych nie podlega Pan/Pani decyzjom, które się opierają wyłącznie na zautomatyzowanym przetwarzaniu, w tym profilowaniu, o czym stanowi art. 22 Rozporządzenia.</w:t>
      </w:r>
    </w:p>
    <w:bookmarkEnd w:id="2"/>
    <w:p w14:paraId="325487D4" w14:textId="77777777" w:rsidR="00EC7BFD" w:rsidRPr="00BC4733" w:rsidRDefault="00EC7BFD" w:rsidP="00E078BF">
      <w:pPr>
        <w:pStyle w:val="Akapitzlist"/>
        <w:tabs>
          <w:tab w:val="left" w:pos="643"/>
          <w:tab w:val="left" w:pos="644"/>
          <w:tab w:val="left" w:pos="709"/>
        </w:tabs>
        <w:spacing w:before="8" w:line="269" w:lineRule="exact"/>
        <w:ind w:left="360" w:right="256" w:firstLine="0"/>
      </w:pPr>
    </w:p>
    <w:p w14:paraId="6EB63248" w14:textId="0C1C02A9" w:rsidR="00682AA0" w:rsidRPr="00BC4733" w:rsidRDefault="006B2E88" w:rsidP="00E973E8">
      <w:pPr>
        <w:pStyle w:val="Tekstpodstawowy"/>
        <w:ind w:left="0"/>
        <w:jc w:val="center"/>
        <w:rPr>
          <w:b/>
          <w:bCs/>
          <w:i/>
          <w:iCs/>
          <w:sz w:val="22"/>
          <w:szCs w:val="22"/>
        </w:rPr>
      </w:pPr>
      <w:r w:rsidRPr="00BC4733">
        <w:rPr>
          <w:b/>
          <w:bCs/>
          <w:i/>
          <w:iCs/>
          <w:sz w:val="22"/>
          <w:szCs w:val="22"/>
        </w:rPr>
        <w:t xml:space="preserve">§ </w:t>
      </w:r>
      <w:r w:rsidR="00E078BF" w:rsidRPr="00BC4733">
        <w:rPr>
          <w:b/>
          <w:bCs/>
          <w:i/>
          <w:iCs/>
          <w:sz w:val="22"/>
          <w:szCs w:val="22"/>
        </w:rPr>
        <w:t>1</w:t>
      </w:r>
      <w:r w:rsidR="00DA04A5" w:rsidRPr="00BC4733">
        <w:rPr>
          <w:b/>
          <w:bCs/>
          <w:i/>
          <w:iCs/>
          <w:sz w:val="22"/>
          <w:szCs w:val="22"/>
        </w:rPr>
        <w:t>0</w:t>
      </w:r>
    </w:p>
    <w:p w14:paraId="383F4458" w14:textId="77777777" w:rsidR="00682AA0" w:rsidRPr="00BC4733" w:rsidRDefault="006B2E88" w:rsidP="00E973E8">
      <w:pPr>
        <w:pStyle w:val="Tekstpodstawowy"/>
        <w:ind w:left="0"/>
        <w:jc w:val="center"/>
        <w:rPr>
          <w:b/>
          <w:bCs/>
          <w:i/>
          <w:iCs/>
          <w:sz w:val="22"/>
          <w:szCs w:val="22"/>
        </w:rPr>
      </w:pPr>
      <w:r w:rsidRPr="00BC4733">
        <w:rPr>
          <w:b/>
          <w:bCs/>
          <w:i/>
          <w:iCs/>
          <w:sz w:val="22"/>
          <w:szCs w:val="22"/>
        </w:rPr>
        <w:t>CENA OFERTY (SKŁADKA UBEZPIECZENIOWA)</w:t>
      </w:r>
    </w:p>
    <w:p w14:paraId="6E2DA95A" w14:textId="2241A122" w:rsidR="00682AA0" w:rsidRPr="00BC4733" w:rsidRDefault="006B2E88" w:rsidP="00A21CAE">
      <w:pPr>
        <w:pStyle w:val="Akapitzlist"/>
        <w:numPr>
          <w:ilvl w:val="0"/>
          <w:numId w:val="10"/>
        </w:numPr>
        <w:tabs>
          <w:tab w:val="left" w:pos="500"/>
        </w:tabs>
        <w:spacing w:line="274" w:lineRule="exact"/>
        <w:ind w:hanging="283"/>
      </w:pPr>
      <w:r w:rsidRPr="00BC4733">
        <w:t>Wykonawca</w:t>
      </w:r>
      <w:r w:rsidRPr="00BC4733">
        <w:rPr>
          <w:spacing w:val="8"/>
        </w:rPr>
        <w:t xml:space="preserve"> </w:t>
      </w:r>
      <w:r w:rsidRPr="00BC4733">
        <w:t>zobowiązuje</w:t>
      </w:r>
      <w:r w:rsidRPr="00BC4733">
        <w:rPr>
          <w:spacing w:val="10"/>
        </w:rPr>
        <w:t xml:space="preserve"> </w:t>
      </w:r>
      <w:r w:rsidRPr="00BC4733">
        <w:t>się</w:t>
      </w:r>
      <w:r w:rsidRPr="00BC4733">
        <w:rPr>
          <w:spacing w:val="10"/>
        </w:rPr>
        <w:t xml:space="preserve"> </w:t>
      </w:r>
      <w:r w:rsidRPr="00BC4733">
        <w:t>wykonać</w:t>
      </w:r>
      <w:r w:rsidRPr="00BC4733">
        <w:rPr>
          <w:spacing w:val="8"/>
        </w:rPr>
        <w:t xml:space="preserve"> </w:t>
      </w:r>
      <w:r w:rsidRPr="00BC4733">
        <w:t>zamówienie</w:t>
      </w:r>
      <w:r w:rsidRPr="00BC4733">
        <w:rPr>
          <w:spacing w:val="10"/>
        </w:rPr>
        <w:t xml:space="preserve"> </w:t>
      </w:r>
      <w:r w:rsidRPr="00BC4733">
        <w:t>w</w:t>
      </w:r>
      <w:r w:rsidRPr="00BC4733">
        <w:rPr>
          <w:spacing w:val="10"/>
        </w:rPr>
        <w:t xml:space="preserve"> </w:t>
      </w:r>
      <w:r w:rsidRPr="00BC4733">
        <w:t>okresie</w:t>
      </w:r>
      <w:r w:rsidRPr="00BC4733">
        <w:rPr>
          <w:spacing w:val="10"/>
        </w:rPr>
        <w:t xml:space="preserve"> </w:t>
      </w:r>
      <w:r w:rsidR="001C0317" w:rsidRPr="00BC4733">
        <w:t>24</w:t>
      </w:r>
      <w:r w:rsidRPr="00BC4733">
        <w:rPr>
          <w:spacing w:val="10"/>
        </w:rPr>
        <w:t xml:space="preserve"> </w:t>
      </w:r>
      <w:r w:rsidRPr="00BC4733">
        <w:t>miesięcy</w:t>
      </w:r>
      <w:r w:rsidRPr="00BC4733">
        <w:rPr>
          <w:spacing w:val="10"/>
        </w:rPr>
        <w:t xml:space="preserve"> </w:t>
      </w:r>
      <w:r w:rsidRPr="00BC4733">
        <w:t>za</w:t>
      </w:r>
      <w:r w:rsidRPr="00BC4733">
        <w:rPr>
          <w:spacing w:val="8"/>
        </w:rPr>
        <w:t xml:space="preserve"> </w:t>
      </w:r>
      <w:r w:rsidRPr="00BC4733">
        <w:t>cenę</w:t>
      </w:r>
      <w:r w:rsidRPr="00BC4733">
        <w:rPr>
          <w:spacing w:val="8"/>
        </w:rPr>
        <w:t xml:space="preserve"> </w:t>
      </w:r>
      <w:r w:rsidRPr="00BC4733">
        <w:t>łączną:</w:t>
      </w:r>
    </w:p>
    <w:p w14:paraId="68C6C32D" w14:textId="77777777" w:rsidR="00682AA0" w:rsidRPr="00BC4733" w:rsidRDefault="006B2E88">
      <w:pPr>
        <w:pStyle w:val="Tekstpodstawowy"/>
        <w:ind w:left="576"/>
        <w:jc w:val="left"/>
        <w:rPr>
          <w:sz w:val="22"/>
          <w:szCs w:val="22"/>
        </w:rPr>
      </w:pPr>
      <w:r w:rsidRPr="00BC4733">
        <w:rPr>
          <w:sz w:val="22"/>
          <w:szCs w:val="22"/>
        </w:rPr>
        <w:t>………….…zł (słownie:…………………………………………………...złotych)</w:t>
      </w:r>
    </w:p>
    <w:p w14:paraId="2C3A7B54" w14:textId="77777777" w:rsidR="00682AA0" w:rsidRPr="00BC4733" w:rsidRDefault="006B2E88" w:rsidP="00A21CAE">
      <w:pPr>
        <w:pStyle w:val="Akapitzlist"/>
        <w:numPr>
          <w:ilvl w:val="0"/>
          <w:numId w:val="10"/>
        </w:numPr>
        <w:tabs>
          <w:tab w:val="left" w:pos="500"/>
        </w:tabs>
        <w:ind w:hanging="283"/>
      </w:pPr>
      <w:r w:rsidRPr="00BC4733">
        <w:lastRenderedPageBreak/>
        <w:t>Płatność składki będzie dokonywana w następujących</w:t>
      </w:r>
      <w:r w:rsidRPr="00BC4733">
        <w:rPr>
          <w:spacing w:val="-6"/>
        </w:rPr>
        <w:t xml:space="preserve"> </w:t>
      </w:r>
      <w:r w:rsidRPr="00BC4733">
        <w:t>terminach:</w:t>
      </w:r>
    </w:p>
    <w:p w14:paraId="5A9A0128" w14:textId="77777777" w:rsidR="006B2E88" w:rsidRPr="00BC4733" w:rsidRDefault="006B2E88" w:rsidP="006B2E88">
      <w:pPr>
        <w:pStyle w:val="Akapitzlist"/>
        <w:tabs>
          <w:tab w:val="left" w:pos="500"/>
        </w:tabs>
        <w:ind w:left="499" w:firstLine="0"/>
        <w:jc w:val="left"/>
        <w:rPr>
          <w:highlight w:val="yellow"/>
        </w:rPr>
      </w:pPr>
    </w:p>
    <w:p w14:paraId="612B4BD9" w14:textId="47EEEF8A" w:rsidR="006B2E88" w:rsidRPr="00BC4733" w:rsidRDefault="006B2E88" w:rsidP="004E07A3">
      <w:pPr>
        <w:spacing w:line="274" w:lineRule="exact"/>
        <w:ind w:left="238" w:right="278"/>
        <w:jc w:val="center"/>
        <w:rPr>
          <w:b/>
          <w:i/>
        </w:rPr>
      </w:pPr>
      <w:r w:rsidRPr="00BC4733">
        <w:rPr>
          <w:b/>
          <w:i/>
        </w:rPr>
        <w:t>PIERWSZY OKRES POLISOWANIA : 0d dnia 01/01/20</w:t>
      </w:r>
      <w:r w:rsidR="002C3EB3" w:rsidRPr="00BC4733">
        <w:rPr>
          <w:b/>
          <w:i/>
        </w:rPr>
        <w:t>2</w:t>
      </w:r>
      <w:r w:rsidR="001C0317" w:rsidRPr="00BC4733">
        <w:rPr>
          <w:b/>
          <w:i/>
        </w:rPr>
        <w:t>6</w:t>
      </w:r>
      <w:r w:rsidRPr="00BC4733">
        <w:rPr>
          <w:b/>
          <w:i/>
        </w:rPr>
        <w:t xml:space="preserve"> – do 31/12/20</w:t>
      </w:r>
      <w:r w:rsidR="002C3EB3" w:rsidRPr="00BC4733">
        <w:rPr>
          <w:b/>
          <w:i/>
        </w:rPr>
        <w:t>2</w:t>
      </w:r>
      <w:r w:rsidR="001C0317" w:rsidRPr="00BC4733">
        <w:rPr>
          <w:b/>
          <w:i/>
        </w:rPr>
        <w:t>6</w:t>
      </w:r>
    </w:p>
    <w:tbl>
      <w:tblPr>
        <w:tblStyle w:val="TableNormal"/>
        <w:tblW w:w="9072"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41"/>
        <w:gridCol w:w="4131"/>
      </w:tblGrid>
      <w:tr w:rsidR="006B2E88" w:rsidRPr="00B74FAD" w14:paraId="4C727B49" w14:textId="77777777" w:rsidTr="004E07A3">
        <w:trPr>
          <w:trHeight w:val="277"/>
        </w:trPr>
        <w:tc>
          <w:tcPr>
            <w:tcW w:w="4941" w:type="dxa"/>
          </w:tcPr>
          <w:p w14:paraId="5509A863" w14:textId="77777777" w:rsidR="006B2E88" w:rsidRPr="00B74FAD" w:rsidRDefault="006B2E88" w:rsidP="004E07A3">
            <w:pPr>
              <w:pStyle w:val="TableParagraph"/>
              <w:spacing w:before="60" w:after="60" w:line="256" w:lineRule="exact"/>
              <w:ind w:left="101" w:right="98"/>
              <w:jc w:val="center"/>
              <w:rPr>
                <w:b/>
              </w:rPr>
            </w:pPr>
            <w:r w:rsidRPr="00B74FAD">
              <w:rPr>
                <w:b/>
              </w:rPr>
              <w:t>NUMER RATY</w:t>
            </w:r>
          </w:p>
        </w:tc>
        <w:tc>
          <w:tcPr>
            <w:tcW w:w="4131" w:type="dxa"/>
          </w:tcPr>
          <w:p w14:paraId="6E8DAEA9" w14:textId="77777777" w:rsidR="006B2E88" w:rsidRPr="00B74FAD" w:rsidRDefault="006B2E88" w:rsidP="004E07A3">
            <w:pPr>
              <w:pStyle w:val="TableParagraph"/>
              <w:spacing w:before="60" w:after="60" w:line="256" w:lineRule="exact"/>
              <w:ind w:left="101" w:right="98"/>
              <w:jc w:val="center"/>
              <w:rPr>
                <w:b/>
              </w:rPr>
            </w:pPr>
            <w:r w:rsidRPr="00B74FAD">
              <w:rPr>
                <w:b/>
              </w:rPr>
              <w:t>DATA PŁATNOŚCI RATYY</w:t>
            </w:r>
          </w:p>
        </w:tc>
      </w:tr>
      <w:tr w:rsidR="006B2E88" w:rsidRPr="00B74FAD" w14:paraId="6F149CDC" w14:textId="77777777" w:rsidTr="004E07A3">
        <w:trPr>
          <w:trHeight w:val="275"/>
        </w:trPr>
        <w:tc>
          <w:tcPr>
            <w:tcW w:w="4941" w:type="dxa"/>
          </w:tcPr>
          <w:p w14:paraId="5EF07CF4" w14:textId="77777777" w:rsidR="006B2E88" w:rsidRPr="00B74FAD" w:rsidRDefault="006B2E88" w:rsidP="006B2E88">
            <w:pPr>
              <w:pStyle w:val="TableParagraph"/>
              <w:spacing w:line="256" w:lineRule="exact"/>
              <w:ind w:left="102" w:right="98"/>
              <w:jc w:val="center"/>
            </w:pPr>
            <w:r w:rsidRPr="00B74FAD">
              <w:t>I RATA (w wysokości 25% składki rocznej)</w:t>
            </w:r>
          </w:p>
        </w:tc>
        <w:tc>
          <w:tcPr>
            <w:tcW w:w="4131" w:type="dxa"/>
          </w:tcPr>
          <w:p w14:paraId="4AF689E3" w14:textId="40AEE6F2" w:rsidR="006B2E88" w:rsidRPr="00B74FAD" w:rsidRDefault="006B2E88" w:rsidP="006B2E88">
            <w:pPr>
              <w:pStyle w:val="TableParagraph"/>
              <w:spacing w:line="256" w:lineRule="exact"/>
              <w:ind w:left="790" w:right="782"/>
              <w:jc w:val="center"/>
            </w:pPr>
            <w:r w:rsidRPr="00B74FAD">
              <w:t>DO 20.02.20</w:t>
            </w:r>
            <w:r w:rsidR="002C3EB3" w:rsidRPr="00B74FAD">
              <w:t>2</w:t>
            </w:r>
            <w:r w:rsidR="00D8556A">
              <w:t>6</w:t>
            </w:r>
          </w:p>
        </w:tc>
      </w:tr>
      <w:tr w:rsidR="006B2E88" w:rsidRPr="00B74FAD" w14:paraId="46D06AB0" w14:textId="77777777" w:rsidTr="004E07A3">
        <w:trPr>
          <w:trHeight w:val="275"/>
        </w:trPr>
        <w:tc>
          <w:tcPr>
            <w:tcW w:w="4941" w:type="dxa"/>
          </w:tcPr>
          <w:p w14:paraId="04D28422" w14:textId="77777777" w:rsidR="006B2E88" w:rsidRPr="00B74FAD" w:rsidRDefault="006B2E88" w:rsidP="006B2E88">
            <w:pPr>
              <w:pStyle w:val="TableParagraph"/>
              <w:spacing w:line="256" w:lineRule="exact"/>
              <w:ind w:left="102" w:right="98"/>
              <w:jc w:val="center"/>
            </w:pPr>
            <w:r w:rsidRPr="00B74FAD">
              <w:t>II RATA (w wysokości 25% składki rocznej)</w:t>
            </w:r>
          </w:p>
        </w:tc>
        <w:tc>
          <w:tcPr>
            <w:tcW w:w="4131" w:type="dxa"/>
          </w:tcPr>
          <w:p w14:paraId="1B23C886" w14:textId="47AC9117" w:rsidR="006B2E88" w:rsidRPr="00B74FAD" w:rsidRDefault="006B2E88" w:rsidP="006B2E88">
            <w:pPr>
              <w:pStyle w:val="TableParagraph"/>
              <w:spacing w:line="256" w:lineRule="exact"/>
              <w:ind w:left="790" w:right="782"/>
              <w:jc w:val="center"/>
            </w:pPr>
            <w:r w:rsidRPr="00B74FAD">
              <w:t>DO 20.04.20</w:t>
            </w:r>
            <w:r w:rsidR="002C3EB3" w:rsidRPr="00B74FAD">
              <w:t>2</w:t>
            </w:r>
            <w:r w:rsidR="00D8556A">
              <w:t>6</w:t>
            </w:r>
          </w:p>
        </w:tc>
      </w:tr>
      <w:tr w:rsidR="006B2E88" w:rsidRPr="00B74FAD" w14:paraId="7013CD94" w14:textId="77777777" w:rsidTr="004E07A3">
        <w:trPr>
          <w:trHeight w:val="275"/>
        </w:trPr>
        <w:tc>
          <w:tcPr>
            <w:tcW w:w="4941" w:type="dxa"/>
          </w:tcPr>
          <w:p w14:paraId="4499A9A5" w14:textId="77777777" w:rsidR="006B2E88" w:rsidRPr="00B74FAD" w:rsidRDefault="006B2E88" w:rsidP="006B2E88">
            <w:pPr>
              <w:pStyle w:val="TableParagraph"/>
              <w:spacing w:line="256" w:lineRule="exact"/>
              <w:ind w:left="101" w:right="98"/>
              <w:jc w:val="center"/>
            </w:pPr>
            <w:r w:rsidRPr="00B74FAD">
              <w:t>III RATA(w wysokości 25% składki rocznej)</w:t>
            </w:r>
          </w:p>
        </w:tc>
        <w:tc>
          <w:tcPr>
            <w:tcW w:w="4131" w:type="dxa"/>
          </w:tcPr>
          <w:p w14:paraId="560DF243" w14:textId="36FB2E89" w:rsidR="006B2E88" w:rsidRPr="00B74FAD" w:rsidRDefault="006B2E88" w:rsidP="006B2E88">
            <w:pPr>
              <w:pStyle w:val="TableParagraph"/>
              <w:spacing w:line="256" w:lineRule="exact"/>
              <w:ind w:left="790" w:right="782"/>
              <w:jc w:val="center"/>
            </w:pPr>
            <w:r w:rsidRPr="00B74FAD">
              <w:t>DO 20.07.20</w:t>
            </w:r>
            <w:r w:rsidR="002C3EB3" w:rsidRPr="00B74FAD">
              <w:t>2</w:t>
            </w:r>
            <w:r w:rsidR="00D8556A">
              <w:t>6</w:t>
            </w:r>
          </w:p>
        </w:tc>
      </w:tr>
      <w:tr w:rsidR="006B2E88" w:rsidRPr="00B74FAD" w14:paraId="7D31709D" w14:textId="77777777" w:rsidTr="004E07A3">
        <w:trPr>
          <w:trHeight w:val="275"/>
        </w:trPr>
        <w:tc>
          <w:tcPr>
            <w:tcW w:w="4941" w:type="dxa"/>
          </w:tcPr>
          <w:p w14:paraId="42C28D6B" w14:textId="77777777" w:rsidR="006B2E88" w:rsidRPr="00B74FAD" w:rsidRDefault="006B2E88" w:rsidP="006B2E88">
            <w:pPr>
              <w:pStyle w:val="TableParagraph"/>
              <w:spacing w:line="256" w:lineRule="exact"/>
              <w:ind w:left="102" w:right="98"/>
              <w:jc w:val="center"/>
            </w:pPr>
            <w:r w:rsidRPr="00B74FAD">
              <w:t>IV RATA(w wysokości 25% składki rocznej)</w:t>
            </w:r>
          </w:p>
        </w:tc>
        <w:tc>
          <w:tcPr>
            <w:tcW w:w="4131" w:type="dxa"/>
          </w:tcPr>
          <w:p w14:paraId="3CB81604" w14:textId="5919AA5E" w:rsidR="006B2E88" w:rsidRPr="00B74FAD" w:rsidRDefault="006B2E88" w:rsidP="006B2E88">
            <w:pPr>
              <w:pStyle w:val="TableParagraph"/>
              <w:spacing w:line="256" w:lineRule="exact"/>
              <w:ind w:left="790" w:right="782"/>
              <w:jc w:val="center"/>
            </w:pPr>
            <w:r w:rsidRPr="00B74FAD">
              <w:t>DO 20.10.20</w:t>
            </w:r>
            <w:r w:rsidR="002C3EB3" w:rsidRPr="00B74FAD">
              <w:t>2</w:t>
            </w:r>
            <w:r w:rsidR="00D8556A">
              <w:t>6</w:t>
            </w:r>
          </w:p>
        </w:tc>
      </w:tr>
    </w:tbl>
    <w:p w14:paraId="6CBA3D14" w14:textId="77777777" w:rsidR="006B2E88" w:rsidRPr="00E973E8" w:rsidRDefault="006B2E88" w:rsidP="006B2E88">
      <w:pPr>
        <w:pStyle w:val="Akapitzlist"/>
        <w:spacing w:after="3"/>
        <w:ind w:left="499" w:firstLine="0"/>
        <w:rPr>
          <w:b/>
          <w:i/>
          <w:sz w:val="24"/>
          <w:szCs w:val="24"/>
        </w:rPr>
      </w:pPr>
    </w:p>
    <w:p w14:paraId="3FC626D2" w14:textId="47EE0E80" w:rsidR="006B2E88" w:rsidRPr="00BC4733" w:rsidRDefault="006B2E88" w:rsidP="004E07A3">
      <w:pPr>
        <w:spacing w:line="274" w:lineRule="exact"/>
        <w:ind w:left="238" w:right="278"/>
        <w:jc w:val="center"/>
        <w:rPr>
          <w:b/>
          <w:i/>
        </w:rPr>
      </w:pPr>
      <w:r w:rsidRPr="00BC4733">
        <w:rPr>
          <w:b/>
          <w:i/>
        </w:rPr>
        <w:t>DRUGI OKRES POLISOWANIA : 0d dnia 01/01/20</w:t>
      </w:r>
      <w:r w:rsidR="002C3EB3" w:rsidRPr="00BC4733">
        <w:rPr>
          <w:b/>
          <w:i/>
        </w:rPr>
        <w:t>2</w:t>
      </w:r>
      <w:r w:rsidR="001C0317" w:rsidRPr="00BC4733">
        <w:rPr>
          <w:b/>
          <w:i/>
        </w:rPr>
        <w:t>6</w:t>
      </w:r>
      <w:r w:rsidRPr="00BC4733">
        <w:rPr>
          <w:b/>
          <w:i/>
        </w:rPr>
        <w:t xml:space="preserve"> – do 31/12/20</w:t>
      </w:r>
      <w:r w:rsidR="002C3EB3" w:rsidRPr="00BC4733">
        <w:rPr>
          <w:b/>
          <w:i/>
        </w:rPr>
        <w:t>2</w:t>
      </w:r>
      <w:r w:rsidR="001C0317" w:rsidRPr="00BC4733">
        <w:rPr>
          <w:b/>
          <w:i/>
        </w:rPr>
        <w:t>7</w:t>
      </w:r>
    </w:p>
    <w:tbl>
      <w:tblPr>
        <w:tblStyle w:val="TableNormal"/>
        <w:tblW w:w="9072"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41"/>
        <w:gridCol w:w="4131"/>
      </w:tblGrid>
      <w:tr w:rsidR="006B2E88" w:rsidRPr="00B74FAD" w14:paraId="05494B61" w14:textId="77777777" w:rsidTr="004E07A3">
        <w:trPr>
          <w:trHeight w:val="275"/>
        </w:trPr>
        <w:tc>
          <w:tcPr>
            <w:tcW w:w="4941" w:type="dxa"/>
          </w:tcPr>
          <w:p w14:paraId="2FCC1830" w14:textId="77777777" w:rsidR="006B2E88" w:rsidRPr="00B74FAD" w:rsidRDefault="006B2E88" w:rsidP="004E07A3">
            <w:pPr>
              <w:pStyle w:val="TableParagraph"/>
              <w:spacing w:before="60" w:after="60" w:line="256" w:lineRule="exact"/>
              <w:ind w:left="101" w:right="98"/>
              <w:jc w:val="center"/>
              <w:rPr>
                <w:b/>
              </w:rPr>
            </w:pPr>
            <w:r w:rsidRPr="00B74FAD">
              <w:rPr>
                <w:b/>
              </w:rPr>
              <w:t>NUMER RATY</w:t>
            </w:r>
          </w:p>
        </w:tc>
        <w:tc>
          <w:tcPr>
            <w:tcW w:w="4131" w:type="dxa"/>
          </w:tcPr>
          <w:p w14:paraId="43C8B15E" w14:textId="77777777" w:rsidR="006B2E88" w:rsidRPr="00B74FAD" w:rsidRDefault="006B2E88" w:rsidP="004E07A3">
            <w:pPr>
              <w:pStyle w:val="TableParagraph"/>
              <w:spacing w:before="60" w:after="60" w:line="256" w:lineRule="exact"/>
              <w:ind w:left="101" w:right="98"/>
              <w:jc w:val="center"/>
              <w:rPr>
                <w:b/>
              </w:rPr>
            </w:pPr>
            <w:r w:rsidRPr="00B74FAD">
              <w:rPr>
                <w:b/>
              </w:rPr>
              <w:t>DATA PŁATNOŚCI RATYY</w:t>
            </w:r>
          </w:p>
        </w:tc>
      </w:tr>
      <w:tr w:rsidR="006B2E88" w:rsidRPr="00B74FAD" w14:paraId="42043B79" w14:textId="77777777" w:rsidTr="004E07A3">
        <w:trPr>
          <w:trHeight w:val="277"/>
        </w:trPr>
        <w:tc>
          <w:tcPr>
            <w:tcW w:w="4941" w:type="dxa"/>
          </w:tcPr>
          <w:p w14:paraId="67DD6EC0" w14:textId="77777777" w:rsidR="006B2E88" w:rsidRPr="00B74FAD" w:rsidRDefault="006B2E88" w:rsidP="006B2E88">
            <w:pPr>
              <w:pStyle w:val="TableParagraph"/>
              <w:spacing w:line="258" w:lineRule="exact"/>
              <w:ind w:left="102" w:right="98"/>
              <w:jc w:val="center"/>
            </w:pPr>
            <w:r w:rsidRPr="00B74FAD">
              <w:t>I RATA (w wysokości 25% składki rocznej)</w:t>
            </w:r>
          </w:p>
        </w:tc>
        <w:tc>
          <w:tcPr>
            <w:tcW w:w="4131" w:type="dxa"/>
          </w:tcPr>
          <w:p w14:paraId="34EEA387" w14:textId="3417C650" w:rsidR="006B2E88" w:rsidRPr="00B74FAD" w:rsidRDefault="006B2E88" w:rsidP="006B2E88">
            <w:pPr>
              <w:pStyle w:val="TableParagraph"/>
              <w:spacing w:line="258" w:lineRule="exact"/>
              <w:ind w:left="790" w:right="782"/>
              <w:jc w:val="center"/>
            </w:pPr>
            <w:r w:rsidRPr="00B74FAD">
              <w:t>DO 20.02.20</w:t>
            </w:r>
            <w:r w:rsidR="002C3EB3" w:rsidRPr="00B74FAD">
              <w:t>2</w:t>
            </w:r>
            <w:r w:rsidR="00D8556A">
              <w:t>7</w:t>
            </w:r>
          </w:p>
        </w:tc>
      </w:tr>
      <w:tr w:rsidR="006B2E88" w:rsidRPr="00B74FAD" w14:paraId="4C88AA9C" w14:textId="77777777" w:rsidTr="004E07A3">
        <w:trPr>
          <w:trHeight w:val="275"/>
        </w:trPr>
        <w:tc>
          <w:tcPr>
            <w:tcW w:w="4941" w:type="dxa"/>
          </w:tcPr>
          <w:p w14:paraId="376A6B19" w14:textId="77777777" w:rsidR="006B2E88" w:rsidRPr="00B74FAD" w:rsidRDefault="006B2E88" w:rsidP="006B2E88">
            <w:pPr>
              <w:pStyle w:val="TableParagraph"/>
              <w:spacing w:line="256" w:lineRule="exact"/>
              <w:ind w:left="102" w:right="98"/>
              <w:jc w:val="center"/>
            </w:pPr>
            <w:r w:rsidRPr="00B74FAD">
              <w:t>II RATA (w wysokości 25% składki rocznej)</w:t>
            </w:r>
          </w:p>
        </w:tc>
        <w:tc>
          <w:tcPr>
            <w:tcW w:w="4131" w:type="dxa"/>
          </w:tcPr>
          <w:p w14:paraId="089B6545" w14:textId="4E116346" w:rsidR="006B2E88" w:rsidRPr="00B74FAD" w:rsidRDefault="006B2E88" w:rsidP="006B2E88">
            <w:pPr>
              <w:pStyle w:val="TableParagraph"/>
              <w:spacing w:line="256" w:lineRule="exact"/>
              <w:ind w:left="790" w:right="782"/>
              <w:jc w:val="center"/>
            </w:pPr>
            <w:r w:rsidRPr="00B74FAD">
              <w:t>DO 20.04.20</w:t>
            </w:r>
            <w:r w:rsidR="002C3EB3" w:rsidRPr="00B74FAD">
              <w:t>2</w:t>
            </w:r>
            <w:r w:rsidR="00D8556A">
              <w:t>7</w:t>
            </w:r>
          </w:p>
        </w:tc>
      </w:tr>
      <w:tr w:rsidR="006B2E88" w:rsidRPr="00B74FAD" w14:paraId="558FAF7D" w14:textId="77777777" w:rsidTr="004E07A3">
        <w:trPr>
          <w:trHeight w:val="275"/>
        </w:trPr>
        <w:tc>
          <w:tcPr>
            <w:tcW w:w="4941" w:type="dxa"/>
          </w:tcPr>
          <w:p w14:paraId="3205F266" w14:textId="77777777" w:rsidR="006B2E88" w:rsidRPr="00B74FAD" w:rsidRDefault="006B2E88" w:rsidP="006B2E88">
            <w:pPr>
              <w:pStyle w:val="TableParagraph"/>
              <w:spacing w:line="256" w:lineRule="exact"/>
              <w:ind w:left="101" w:right="98"/>
              <w:jc w:val="center"/>
            </w:pPr>
            <w:r w:rsidRPr="00B74FAD">
              <w:t>III RATA(w wysokości 25% składki rocznej)</w:t>
            </w:r>
          </w:p>
        </w:tc>
        <w:tc>
          <w:tcPr>
            <w:tcW w:w="4131" w:type="dxa"/>
          </w:tcPr>
          <w:p w14:paraId="2930F0B9" w14:textId="69FCCA6F" w:rsidR="006B2E88" w:rsidRPr="00B74FAD" w:rsidRDefault="006B2E88" w:rsidP="006B2E88">
            <w:pPr>
              <w:pStyle w:val="TableParagraph"/>
              <w:spacing w:line="256" w:lineRule="exact"/>
              <w:ind w:left="790" w:right="782"/>
              <w:jc w:val="center"/>
            </w:pPr>
            <w:r w:rsidRPr="00B74FAD">
              <w:t>DO 20.07.20</w:t>
            </w:r>
            <w:r w:rsidR="002C3EB3" w:rsidRPr="00B74FAD">
              <w:t>2</w:t>
            </w:r>
            <w:r w:rsidR="00D8556A">
              <w:t>7</w:t>
            </w:r>
          </w:p>
        </w:tc>
      </w:tr>
      <w:tr w:rsidR="006B2E88" w:rsidRPr="00B74FAD" w14:paraId="4873A5EA" w14:textId="77777777" w:rsidTr="004E07A3">
        <w:trPr>
          <w:trHeight w:val="276"/>
        </w:trPr>
        <w:tc>
          <w:tcPr>
            <w:tcW w:w="4941" w:type="dxa"/>
          </w:tcPr>
          <w:p w14:paraId="044C36CA" w14:textId="77777777" w:rsidR="006B2E88" w:rsidRPr="00B74FAD" w:rsidRDefault="006B2E88" w:rsidP="006B2E88">
            <w:pPr>
              <w:pStyle w:val="TableParagraph"/>
              <w:spacing w:line="256" w:lineRule="exact"/>
              <w:ind w:left="103" w:right="98"/>
              <w:jc w:val="center"/>
            </w:pPr>
            <w:r w:rsidRPr="00B74FAD">
              <w:t>IV RATA(w wysokości 25% składki rocznej)</w:t>
            </w:r>
          </w:p>
        </w:tc>
        <w:tc>
          <w:tcPr>
            <w:tcW w:w="4131" w:type="dxa"/>
          </w:tcPr>
          <w:p w14:paraId="7ADE97D4" w14:textId="6482DAC8" w:rsidR="006B2E88" w:rsidRPr="00B74FAD" w:rsidRDefault="006B2E88" w:rsidP="006B2E88">
            <w:pPr>
              <w:pStyle w:val="TableParagraph"/>
              <w:spacing w:line="256" w:lineRule="exact"/>
              <w:ind w:left="790" w:right="782"/>
              <w:jc w:val="center"/>
            </w:pPr>
            <w:r w:rsidRPr="00B74FAD">
              <w:t>DO 20.10.20</w:t>
            </w:r>
            <w:r w:rsidR="002C3EB3" w:rsidRPr="00B74FAD">
              <w:t>2</w:t>
            </w:r>
            <w:r w:rsidR="00D8556A">
              <w:t>7</w:t>
            </w:r>
          </w:p>
        </w:tc>
      </w:tr>
    </w:tbl>
    <w:p w14:paraId="1948204A" w14:textId="77777777" w:rsidR="006B2E88" w:rsidRPr="00E973E8" w:rsidRDefault="006B2E88">
      <w:pPr>
        <w:pStyle w:val="Tekstpodstawowy"/>
        <w:spacing w:before="3"/>
        <w:ind w:left="0"/>
        <w:jc w:val="left"/>
        <w:rPr>
          <w:b/>
          <w:i/>
        </w:rPr>
      </w:pPr>
    </w:p>
    <w:p w14:paraId="7F0B8448" w14:textId="77777777" w:rsidR="00682AA0" w:rsidRPr="00BC4733" w:rsidRDefault="006B2E88" w:rsidP="00A21CAE">
      <w:pPr>
        <w:pStyle w:val="Akapitzlist"/>
        <w:numPr>
          <w:ilvl w:val="0"/>
          <w:numId w:val="10"/>
        </w:numPr>
        <w:tabs>
          <w:tab w:val="left" w:pos="500"/>
        </w:tabs>
        <w:ind w:right="260" w:hanging="283"/>
      </w:pPr>
      <w:r w:rsidRPr="00BC4733">
        <w:t>Za datę płatności uznaje się dzień obciążenia rachunku Ubezpieczającego na podstawie polecenia przelewu, pod warunkiem znajdowania się na nim wystarczającej ilości środków finansowych.</w:t>
      </w:r>
    </w:p>
    <w:p w14:paraId="1D1E8ADC" w14:textId="77777777" w:rsidR="00E973E8" w:rsidRPr="00BC4733" w:rsidRDefault="00E973E8" w:rsidP="00E973E8">
      <w:pPr>
        <w:pStyle w:val="Akapitzlist"/>
        <w:tabs>
          <w:tab w:val="left" w:pos="500"/>
        </w:tabs>
        <w:ind w:left="499" w:right="260" w:firstLine="0"/>
      </w:pPr>
    </w:p>
    <w:p w14:paraId="77DEB058" w14:textId="48BEEF2D" w:rsidR="00682AA0" w:rsidRPr="00BC4733" w:rsidRDefault="006B2E88" w:rsidP="00E973E8">
      <w:pPr>
        <w:pStyle w:val="Tekstpodstawowy"/>
        <w:ind w:left="0"/>
        <w:jc w:val="center"/>
        <w:rPr>
          <w:b/>
          <w:bCs/>
          <w:i/>
          <w:iCs/>
          <w:sz w:val="22"/>
          <w:szCs w:val="22"/>
        </w:rPr>
      </w:pPr>
      <w:r w:rsidRPr="00BC4733">
        <w:rPr>
          <w:b/>
          <w:bCs/>
          <w:i/>
          <w:iCs/>
          <w:sz w:val="22"/>
          <w:szCs w:val="22"/>
        </w:rPr>
        <w:t>§1</w:t>
      </w:r>
      <w:r w:rsidR="00DA04A5" w:rsidRPr="00BC4733">
        <w:rPr>
          <w:b/>
          <w:bCs/>
          <w:i/>
          <w:iCs/>
          <w:sz w:val="22"/>
          <w:szCs w:val="22"/>
        </w:rPr>
        <w:t>1</w:t>
      </w:r>
    </w:p>
    <w:p w14:paraId="35201947" w14:textId="77777777" w:rsidR="00682AA0" w:rsidRPr="00BC4733" w:rsidRDefault="006B2E88" w:rsidP="00E973E8">
      <w:pPr>
        <w:pStyle w:val="Tekstpodstawowy"/>
        <w:ind w:left="0"/>
        <w:jc w:val="center"/>
        <w:rPr>
          <w:b/>
          <w:bCs/>
          <w:i/>
          <w:iCs/>
          <w:sz w:val="22"/>
          <w:szCs w:val="22"/>
        </w:rPr>
      </w:pPr>
      <w:r w:rsidRPr="00BC4733">
        <w:rPr>
          <w:b/>
          <w:bCs/>
          <w:i/>
          <w:iCs/>
          <w:sz w:val="22"/>
          <w:szCs w:val="22"/>
        </w:rPr>
        <w:t>OSOBY DO KONTAKTU</w:t>
      </w:r>
    </w:p>
    <w:p w14:paraId="2B7695A1" w14:textId="77777777" w:rsidR="00682AA0" w:rsidRPr="00BC4733" w:rsidRDefault="006B2E88" w:rsidP="00A21CAE">
      <w:pPr>
        <w:pStyle w:val="Akapitzlist"/>
        <w:numPr>
          <w:ilvl w:val="0"/>
          <w:numId w:val="9"/>
        </w:numPr>
        <w:tabs>
          <w:tab w:val="left" w:pos="500"/>
        </w:tabs>
        <w:spacing w:line="274" w:lineRule="exact"/>
        <w:ind w:hanging="283"/>
      </w:pPr>
      <w:r w:rsidRPr="00BC4733">
        <w:t>W sprawach związanych z wykonywaniem niniejszej umowy:</w:t>
      </w:r>
    </w:p>
    <w:p w14:paraId="7F571D59" w14:textId="4CD7C9FC" w:rsidR="00682AA0" w:rsidRPr="00BC4733" w:rsidRDefault="006B2E88" w:rsidP="00A21CAE">
      <w:pPr>
        <w:pStyle w:val="Akapitzlist"/>
        <w:numPr>
          <w:ilvl w:val="1"/>
          <w:numId w:val="9"/>
        </w:numPr>
        <w:tabs>
          <w:tab w:val="left" w:pos="783"/>
        </w:tabs>
        <w:ind w:hanging="283"/>
      </w:pPr>
      <w:r w:rsidRPr="00BC4733">
        <w:t>Zamawiający wyznacza do kontaktów z</w:t>
      </w:r>
      <w:r w:rsidRPr="00BC4733">
        <w:rPr>
          <w:spacing w:val="-5"/>
        </w:rPr>
        <w:t xml:space="preserve"> </w:t>
      </w:r>
      <w:r w:rsidRPr="00BC4733">
        <w:t>Wykonawcą</w:t>
      </w:r>
      <w:r w:rsidR="00074E35" w:rsidRPr="00BC4733">
        <w:t xml:space="preserve"> - </w:t>
      </w:r>
    </w:p>
    <w:p w14:paraId="3E70C8CB" w14:textId="1A46D9A7" w:rsidR="00074E35" w:rsidRPr="00BC4733" w:rsidRDefault="00074E35" w:rsidP="00D8556A">
      <w:pPr>
        <w:pStyle w:val="Tekstpodstawowy"/>
        <w:spacing w:before="1"/>
        <w:ind w:left="782"/>
        <w:rPr>
          <w:sz w:val="22"/>
          <w:szCs w:val="22"/>
        </w:rPr>
      </w:pPr>
      <w:r w:rsidRPr="00BC4733">
        <w:rPr>
          <w:sz w:val="22"/>
          <w:szCs w:val="22"/>
        </w:rPr>
        <w:t>Newia Broker Sp. z o.o. z siedzibą w Toruniu przy ul. Gdańska 4A wpisaną do rejestru przedsiębiorców w Sądzie Rejonowym w Toruniu, VII Wydział Gospodarczy Krajowego Rejestru Sądowego; Numer KRS 0000465000, działającą na rzecz Zamawiającego</w:t>
      </w:r>
    </w:p>
    <w:p w14:paraId="5D55E097" w14:textId="77777777" w:rsidR="00074E35" w:rsidRDefault="00074E35" w:rsidP="00D8556A">
      <w:pPr>
        <w:pStyle w:val="Tekstpodstawowy"/>
        <w:spacing w:before="1"/>
        <w:ind w:left="782"/>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9"/>
        <w:gridCol w:w="1985"/>
        <w:gridCol w:w="1844"/>
        <w:gridCol w:w="1136"/>
        <w:gridCol w:w="1841"/>
      </w:tblGrid>
      <w:tr w:rsidR="00074E35" w:rsidRPr="008937D1" w14:paraId="62F500F1" w14:textId="77777777" w:rsidTr="00922791">
        <w:trPr>
          <w:trHeight w:val="827"/>
        </w:trPr>
        <w:tc>
          <w:tcPr>
            <w:tcW w:w="2269" w:type="dxa"/>
          </w:tcPr>
          <w:p w14:paraId="31EBA80A" w14:textId="77777777" w:rsidR="00074E35" w:rsidRPr="00074E35" w:rsidRDefault="00074E35" w:rsidP="00922791">
            <w:pPr>
              <w:pStyle w:val="TableParagraph"/>
              <w:spacing w:before="8"/>
              <w:jc w:val="center"/>
              <w:rPr>
                <w:iCs/>
                <w:sz w:val="18"/>
                <w:szCs w:val="18"/>
              </w:rPr>
            </w:pPr>
          </w:p>
          <w:p w14:paraId="389A5FF9" w14:textId="77777777" w:rsidR="00074E35" w:rsidRPr="00074E35" w:rsidRDefault="00074E35" w:rsidP="00922791">
            <w:pPr>
              <w:pStyle w:val="TableParagraph"/>
              <w:ind w:left="340"/>
              <w:jc w:val="center"/>
              <w:rPr>
                <w:b/>
                <w:iCs/>
                <w:sz w:val="18"/>
                <w:szCs w:val="18"/>
              </w:rPr>
            </w:pPr>
            <w:r w:rsidRPr="00074E35">
              <w:rPr>
                <w:b/>
                <w:iCs/>
                <w:sz w:val="18"/>
                <w:szCs w:val="18"/>
              </w:rPr>
              <w:t>Imię i Nazwisko</w:t>
            </w:r>
          </w:p>
        </w:tc>
        <w:tc>
          <w:tcPr>
            <w:tcW w:w="1985" w:type="dxa"/>
          </w:tcPr>
          <w:p w14:paraId="1560B338" w14:textId="77777777" w:rsidR="00074E35" w:rsidRPr="00074E35" w:rsidRDefault="00074E35" w:rsidP="00922791">
            <w:pPr>
              <w:pStyle w:val="TableParagraph"/>
              <w:spacing w:line="276" w:lineRule="auto"/>
              <w:ind w:left="277" w:hanging="75"/>
              <w:jc w:val="center"/>
              <w:rPr>
                <w:b/>
                <w:iCs/>
                <w:sz w:val="18"/>
                <w:szCs w:val="18"/>
              </w:rPr>
            </w:pPr>
            <w:r w:rsidRPr="00074E35">
              <w:rPr>
                <w:b/>
                <w:iCs/>
                <w:sz w:val="18"/>
                <w:szCs w:val="18"/>
              </w:rPr>
              <w:t>Adres placówki,</w:t>
            </w:r>
          </w:p>
          <w:p w14:paraId="39C82411" w14:textId="77777777" w:rsidR="00074E35" w:rsidRPr="00074E35" w:rsidRDefault="00074E35" w:rsidP="00922791">
            <w:pPr>
              <w:pStyle w:val="TableParagraph"/>
              <w:spacing w:line="276" w:lineRule="auto"/>
              <w:ind w:left="193" w:right="168" w:firstLine="84"/>
              <w:jc w:val="center"/>
              <w:rPr>
                <w:b/>
                <w:iCs/>
                <w:sz w:val="18"/>
                <w:szCs w:val="18"/>
              </w:rPr>
            </w:pPr>
            <w:r w:rsidRPr="00074E35">
              <w:rPr>
                <w:b/>
                <w:iCs/>
                <w:sz w:val="18"/>
                <w:szCs w:val="18"/>
              </w:rPr>
              <w:t>w której osoba jest zatrudniona</w:t>
            </w:r>
          </w:p>
        </w:tc>
        <w:tc>
          <w:tcPr>
            <w:tcW w:w="1844" w:type="dxa"/>
          </w:tcPr>
          <w:p w14:paraId="4E1C66E8" w14:textId="77777777" w:rsidR="00074E35" w:rsidRPr="00074E35" w:rsidRDefault="00074E35" w:rsidP="00922791">
            <w:pPr>
              <w:pStyle w:val="TableParagraph"/>
              <w:spacing w:before="133"/>
              <w:ind w:left="234" w:right="112" w:hanging="99"/>
              <w:jc w:val="center"/>
              <w:rPr>
                <w:b/>
                <w:iCs/>
                <w:sz w:val="18"/>
                <w:szCs w:val="18"/>
              </w:rPr>
            </w:pPr>
            <w:r w:rsidRPr="00074E35">
              <w:rPr>
                <w:b/>
                <w:iCs/>
                <w:sz w:val="18"/>
                <w:szCs w:val="18"/>
              </w:rPr>
              <w:t>Numer telefonu kontaktowego</w:t>
            </w:r>
          </w:p>
        </w:tc>
        <w:tc>
          <w:tcPr>
            <w:tcW w:w="1136" w:type="dxa"/>
          </w:tcPr>
          <w:p w14:paraId="32A4BE1B" w14:textId="77777777" w:rsidR="00074E35" w:rsidRPr="00074E35" w:rsidRDefault="00074E35" w:rsidP="00922791">
            <w:pPr>
              <w:pStyle w:val="TableParagraph"/>
              <w:spacing w:before="133"/>
              <w:ind w:left="337" w:right="195" w:hanging="120"/>
              <w:jc w:val="center"/>
              <w:rPr>
                <w:b/>
                <w:iCs/>
                <w:sz w:val="18"/>
                <w:szCs w:val="18"/>
              </w:rPr>
            </w:pPr>
            <w:r w:rsidRPr="00074E35">
              <w:rPr>
                <w:b/>
                <w:iCs/>
                <w:sz w:val="18"/>
                <w:szCs w:val="18"/>
              </w:rPr>
              <w:t>Numer faxu</w:t>
            </w:r>
          </w:p>
        </w:tc>
        <w:tc>
          <w:tcPr>
            <w:tcW w:w="1841" w:type="dxa"/>
          </w:tcPr>
          <w:p w14:paraId="751DD3E4" w14:textId="77777777" w:rsidR="00074E35" w:rsidRPr="00074E35" w:rsidRDefault="00074E35" w:rsidP="00922791">
            <w:pPr>
              <w:pStyle w:val="TableParagraph"/>
              <w:spacing w:before="8"/>
              <w:jc w:val="center"/>
              <w:rPr>
                <w:iCs/>
                <w:sz w:val="18"/>
                <w:szCs w:val="18"/>
              </w:rPr>
            </w:pPr>
          </w:p>
          <w:p w14:paraId="1456D9FA" w14:textId="77777777" w:rsidR="00074E35" w:rsidRPr="00074E35" w:rsidRDefault="00074E35" w:rsidP="00922791">
            <w:pPr>
              <w:pStyle w:val="TableParagraph"/>
              <w:ind w:left="288"/>
              <w:jc w:val="center"/>
              <w:rPr>
                <w:b/>
                <w:iCs/>
                <w:sz w:val="18"/>
                <w:szCs w:val="18"/>
              </w:rPr>
            </w:pPr>
            <w:r w:rsidRPr="00074E35">
              <w:rPr>
                <w:b/>
                <w:iCs/>
                <w:sz w:val="18"/>
                <w:szCs w:val="18"/>
              </w:rPr>
              <w:t>Adres e-mail</w:t>
            </w:r>
          </w:p>
        </w:tc>
      </w:tr>
      <w:tr w:rsidR="00074E35" w:rsidRPr="008937D1" w14:paraId="2EC44A03" w14:textId="77777777" w:rsidTr="00922791">
        <w:trPr>
          <w:trHeight w:val="275"/>
        </w:trPr>
        <w:tc>
          <w:tcPr>
            <w:tcW w:w="2269" w:type="dxa"/>
          </w:tcPr>
          <w:p w14:paraId="6C32156F" w14:textId="0D73888B" w:rsidR="00074E35" w:rsidRPr="00074E35" w:rsidRDefault="00074E35" w:rsidP="00922791">
            <w:pPr>
              <w:pStyle w:val="TableParagraph"/>
              <w:rPr>
                <w:sz w:val="18"/>
                <w:szCs w:val="18"/>
              </w:rPr>
            </w:pPr>
          </w:p>
        </w:tc>
        <w:tc>
          <w:tcPr>
            <w:tcW w:w="1985" w:type="dxa"/>
          </w:tcPr>
          <w:p w14:paraId="586D3524" w14:textId="55ADF3EC" w:rsidR="00074E35" w:rsidRPr="00074E35" w:rsidRDefault="00074E35" w:rsidP="00922791">
            <w:pPr>
              <w:pStyle w:val="TableParagraph"/>
              <w:rPr>
                <w:sz w:val="18"/>
                <w:szCs w:val="18"/>
              </w:rPr>
            </w:pPr>
          </w:p>
        </w:tc>
        <w:tc>
          <w:tcPr>
            <w:tcW w:w="1844" w:type="dxa"/>
          </w:tcPr>
          <w:p w14:paraId="709C7C9E" w14:textId="28CCD902" w:rsidR="00074E35" w:rsidRPr="00074E35" w:rsidRDefault="00074E35" w:rsidP="00922791">
            <w:pPr>
              <w:pStyle w:val="TableParagraph"/>
              <w:rPr>
                <w:sz w:val="18"/>
                <w:szCs w:val="18"/>
              </w:rPr>
            </w:pPr>
          </w:p>
        </w:tc>
        <w:tc>
          <w:tcPr>
            <w:tcW w:w="1136" w:type="dxa"/>
          </w:tcPr>
          <w:p w14:paraId="3E65B1BC" w14:textId="77777777" w:rsidR="00074E35" w:rsidRPr="00074E35" w:rsidRDefault="00074E35" w:rsidP="00922791">
            <w:pPr>
              <w:pStyle w:val="TableParagraph"/>
              <w:rPr>
                <w:sz w:val="18"/>
                <w:szCs w:val="18"/>
              </w:rPr>
            </w:pPr>
          </w:p>
        </w:tc>
        <w:tc>
          <w:tcPr>
            <w:tcW w:w="1841" w:type="dxa"/>
          </w:tcPr>
          <w:p w14:paraId="5E604858" w14:textId="13F7E9B1" w:rsidR="00074E35" w:rsidRPr="00074E35" w:rsidRDefault="00074E35" w:rsidP="00922791">
            <w:pPr>
              <w:pStyle w:val="TableParagraph"/>
              <w:rPr>
                <w:sz w:val="18"/>
                <w:szCs w:val="18"/>
              </w:rPr>
            </w:pPr>
          </w:p>
        </w:tc>
      </w:tr>
      <w:tr w:rsidR="00074E35" w:rsidRPr="008937D1" w14:paraId="45334717" w14:textId="77777777" w:rsidTr="00922791">
        <w:trPr>
          <w:trHeight w:val="276"/>
        </w:trPr>
        <w:tc>
          <w:tcPr>
            <w:tcW w:w="2269" w:type="dxa"/>
          </w:tcPr>
          <w:p w14:paraId="3B581A19" w14:textId="68FBADC9" w:rsidR="00074E35" w:rsidRPr="00074E35" w:rsidRDefault="00074E35" w:rsidP="00922791">
            <w:pPr>
              <w:pStyle w:val="TableParagraph"/>
              <w:rPr>
                <w:sz w:val="18"/>
                <w:szCs w:val="18"/>
              </w:rPr>
            </w:pPr>
          </w:p>
        </w:tc>
        <w:tc>
          <w:tcPr>
            <w:tcW w:w="1985" w:type="dxa"/>
          </w:tcPr>
          <w:p w14:paraId="3DEE1616" w14:textId="42203770" w:rsidR="00074E35" w:rsidRPr="00074E35" w:rsidRDefault="00074E35" w:rsidP="00922791">
            <w:pPr>
              <w:pStyle w:val="TableParagraph"/>
              <w:rPr>
                <w:sz w:val="18"/>
                <w:szCs w:val="18"/>
              </w:rPr>
            </w:pPr>
          </w:p>
        </w:tc>
        <w:tc>
          <w:tcPr>
            <w:tcW w:w="1844" w:type="dxa"/>
          </w:tcPr>
          <w:p w14:paraId="71D21E22" w14:textId="433778C0" w:rsidR="00074E35" w:rsidRPr="00074E35" w:rsidRDefault="00074E35" w:rsidP="00922791">
            <w:pPr>
              <w:pStyle w:val="TableParagraph"/>
              <w:rPr>
                <w:sz w:val="18"/>
                <w:szCs w:val="18"/>
              </w:rPr>
            </w:pPr>
          </w:p>
        </w:tc>
        <w:tc>
          <w:tcPr>
            <w:tcW w:w="1136" w:type="dxa"/>
          </w:tcPr>
          <w:p w14:paraId="24DAFDE2" w14:textId="77777777" w:rsidR="00074E35" w:rsidRPr="00074E35" w:rsidRDefault="00074E35" w:rsidP="00922791">
            <w:pPr>
              <w:pStyle w:val="TableParagraph"/>
              <w:rPr>
                <w:sz w:val="18"/>
                <w:szCs w:val="18"/>
              </w:rPr>
            </w:pPr>
          </w:p>
        </w:tc>
        <w:tc>
          <w:tcPr>
            <w:tcW w:w="1841" w:type="dxa"/>
          </w:tcPr>
          <w:p w14:paraId="004A8093" w14:textId="2449EDE0" w:rsidR="00074E35" w:rsidRPr="00074E35" w:rsidRDefault="00074E35" w:rsidP="00922791">
            <w:pPr>
              <w:pStyle w:val="TableParagraph"/>
              <w:rPr>
                <w:sz w:val="18"/>
                <w:szCs w:val="18"/>
              </w:rPr>
            </w:pPr>
          </w:p>
        </w:tc>
      </w:tr>
    </w:tbl>
    <w:p w14:paraId="38A520E4" w14:textId="77777777" w:rsidR="00074E35" w:rsidRDefault="00074E35" w:rsidP="00D8556A">
      <w:pPr>
        <w:pStyle w:val="Tekstpodstawowy"/>
        <w:spacing w:before="1"/>
        <w:ind w:left="782"/>
      </w:pPr>
    </w:p>
    <w:p w14:paraId="7A7940DC" w14:textId="77777777" w:rsidR="00074E35" w:rsidRDefault="00074E35" w:rsidP="00D8556A">
      <w:pPr>
        <w:pStyle w:val="Tekstpodstawowy"/>
        <w:spacing w:before="1"/>
        <w:ind w:left="782"/>
      </w:pPr>
    </w:p>
    <w:p w14:paraId="2F85B996" w14:textId="1D0E08B5" w:rsidR="00682AA0" w:rsidRPr="00BC4733" w:rsidRDefault="006B2E88" w:rsidP="00A21CAE">
      <w:pPr>
        <w:pStyle w:val="Akapitzlist"/>
        <w:numPr>
          <w:ilvl w:val="1"/>
          <w:numId w:val="9"/>
        </w:numPr>
        <w:tabs>
          <w:tab w:val="left" w:pos="783"/>
        </w:tabs>
        <w:ind w:hanging="283"/>
      </w:pPr>
      <w:r w:rsidRPr="00BC4733">
        <w:t>Wykonawca</w:t>
      </w:r>
      <w:r w:rsidR="004E07A3" w:rsidRPr="00BC4733">
        <w:t xml:space="preserve"> </w:t>
      </w:r>
      <w:r w:rsidRPr="00BC4733">
        <w:t>wyznacza</w:t>
      </w:r>
      <w:r w:rsidR="004E07A3" w:rsidRPr="00BC4733">
        <w:t xml:space="preserve"> </w:t>
      </w:r>
      <w:r w:rsidRPr="00BC4733">
        <w:t>do</w:t>
      </w:r>
      <w:r w:rsidR="004E07A3" w:rsidRPr="00BC4733">
        <w:t xml:space="preserve"> </w:t>
      </w:r>
      <w:r w:rsidRPr="00BC4733">
        <w:t>realizacji</w:t>
      </w:r>
      <w:r w:rsidR="004E07A3" w:rsidRPr="00BC4733">
        <w:t xml:space="preserve"> </w:t>
      </w:r>
      <w:r w:rsidRPr="00BC4733">
        <w:t>przedmiotu</w:t>
      </w:r>
      <w:r w:rsidR="004E07A3" w:rsidRPr="00BC4733">
        <w:t xml:space="preserve"> </w:t>
      </w:r>
      <w:r w:rsidRPr="00BC4733">
        <w:t>zamówienia</w:t>
      </w:r>
      <w:r w:rsidR="004E07A3" w:rsidRPr="00BC4733">
        <w:t xml:space="preserve"> </w:t>
      </w:r>
      <w:r w:rsidRPr="00BC4733">
        <w:t>i</w:t>
      </w:r>
      <w:r w:rsidR="004E07A3" w:rsidRPr="00BC4733">
        <w:t> </w:t>
      </w:r>
      <w:r w:rsidRPr="00BC4733">
        <w:t>kontaktów</w:t>
      </w:r>
      <w:r w:rsidR="004E07A3" w:rsidRPr="00BC4733">
        <w:t xml:space="preserve"> </w:t>
      </w:r>
      <w:r w:rsidRPr="00BC4733">
        <w:t>z Ubezpieczającym, Ubezpieczonym i brokerem:</w:t>
      </w:r>
    </w:p>
    <w:p w14:paraId="382D8B21" w14:textId="77777777" w:rsidR="00682AA0" w:rsidRPr="00E973E8" w:rsidRDefault="00682AA0">
      <w:pPr>
        <w:pStyle w:val="Tekstpodstawowy"/>
        <w:spacing w:before="8"/>
        <w:ind w:left="0"/>
        <w:jc w:val="left"/>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9"/>
        <w:gridCol w:w="1985"/>
        <w:gridCol w:w="1844"/>
        <w:gridCol w:w="1136"/>
        <w:gridCol w:w="1841"/>
      </w:tblGrid>
      <w:tr w:rsidR="00682AA0" w:rsidRPr="00A6736E" w14:paraId="5C87DDF5" w14:textId="77777777">
        <w:trPr>
          <w:trHeight w:val="827"/>
        </w:trPr>
        <w:tc>
          <w:tcPr>
            <w:tcW w:w="2269" w:type="dxa"/>
          </w:tcPr>
          <w:p w14:paraId="463F5072" w14:textId="77777777" w:rsidR="00682AA0" w:rsidRPr="00A6736E" w:rsidRDefault="00682AA0" w:rsidP="00B74FAD">
            <w:pPr>
              <w:pStyle w:val="TableParagraph"/>
              <w:spacing w:before="8"/>
              <w:jc w:val="center"/>
              <w:rPr>
                <w:iCs/>
                <w:sz w:val="20"/>
                <w:szCs w:val="20"/>
              </w:rPr>
            </w:pPr>
          </w:p>
          <w:p w14:paraId="05FE0EFE" w14:textId="77777777" w:rsidR="00682AA0" w:rsidRPr="00A6736E" w:rsidRDefault="006B2E88" w:rsidP="00B74FAD">
            <w:pPr>
              <w:pStyle w:val="TableParagraph"/>
              <w:ind w:left="340"/>
              <w:jc w:val="center"/>
              <w:rPr>
                <w:b/>
                <w:iCs/>
                <w:sz w:val="20"/>
                <w:szCs w:val="20"/>
              </w:rPr>
            </w:pPr>
            <w:r w:rsidRPr="00A6736E">
              <w:rPr>
                <w:b/>
                <w:iCs/>
                <w:sz w:val="20"/>
                <w:szCs w:val="20"/>
              </w:rPr>
              <w:t>Imię i Nazwisko</w:t>
            </w:r>
          </w:p>
        </w:tc>
        <w:tc>
          <w:tcPr>
            <w:tcW w:w="1985" w:type="dxa"/>
          </w:tcPr>
          <w:p w14:paraId="7E91D720" w14:textId="77777777" w:rsidR="00682AA0" w:rsidRPr="00A6736E" w:rsidRDefault="006B2E88" w:rsidP="00A6736E">
            <w:pPr>
              <w:pStyle w:val="TableParagraph"/>
              <w:spacing w:line="276" w:lineRule="auto"/>
              <w:ind w:left="277" w:hanging="75"/>
              <w:jc w:val="center"/>
              <w:rPr>
                <w:b/>
                <w:iCs/>
                <w:sz w:val="20"/>
                <w:szCs w:val="20"/>
              </w:rPr>
            </w:pPr>
            <w:r w:rsidRPr="00A6736E">
              <w:rPr>
                <w:b/>
                <w:iCs/>
                <w:sz w:val="20"/>
                <w:szCs w:val="20"/>
              </w:rPr>
              <w:t>Adres placówki,</w:t>
            </w:r>
          </w:p>
          <w:p w14:paraId="3BF6D0F3" w14:textId="77777777" w:rsidR="00682AA0" w:rsidRPr="00A6736E" w:rsidRDefault="006B2E88" w:rsidP="00A6736E">
            <w:pPr>
              <w:pStyle w:val="TableParagraph"/>
              <w:spacing w:line="276" w:lineRule="auto"/>
              <w:ind w:left="193" w:right="168" w:firstLine="84"/>
              <w:jc w:val="center"/>
              <w:rPr>
                <w:b/>
                <w:iCs/>
                <w:sz w:val="20"/>
                <w:szCs w:val="20"/>
              </w:rPr>
            </w:pPr>
            <w:r w:rsidRPr="00A6736E">
              <w:rPr>
                <w:b/>
                <w:iCs/>
                <w:sz w:val="20"/>
                <w:szCs w:val="20"/>
              </w:rPr>
              <w:t>w której osoba jest zatrudniona</w:t>
            </w:r>
          </w:p>
        </w:tc>
        <w:tc>
          <w:tcPr>
            <w:tcW w:w="1844" w:type="dxa"/>
          </w:tcPr>
          <w:p w14:paraId="06BACA88" w14:textId="77777777" w:rsidR="00682AA0" w:rsidRPr="00A6736E" w:rsidRDefault="006B2E88" w:rsidP="00B74FAD">
            <w:pPr>
              <w:pStyle w:val="TableParagraph"/>
              <w:spacing w:before="133"/>
              <w:ind w:left="234" w:right="112" w:hanging="99"/>
              <w:jc w:val="center"/>
              <w:rPr>
                <w:b/>
                <w:iCs/>
                <w:sz w:val="20"/>
                <w:szCs w:val="20"/>
              </w:rPr>
            </w:pPr>
            <w:r w:rsidRPr="00A6736E">
              <w:rPr>
                <w:b/>
                <w:iCs/>
                <w:sz w:val="20"/>
                <w:szCs w:val="20"/>
              </w:rPr>
              <w:t>Numer telefonu kontaktowego</w:t>
            </w:r>
          </w:p>
        </w:tc>
        <w:tc>
          <w:tcPr>
            <w:tcW w:w="1136" w:type="dxa"/>
          </w:tcPr>
          <w:p w14:paraId="46F86520" w14:textId="77777777" w:rsidR="00682AA0" w:rsidRPr="00A6736E" w:rsidRDefault="006B2E88" w:rsidP="00B74FAD">
            <w:pPr>
              <w:pStyle w:val="TableParagraph"/>
              <w:spacing w:before="133"/>
              <w:ind w:left="337" w:right="195" w:hanging="120"/>
              <w:jc w:val="center"/>
              <w:rPr>
                <w:b/>
                <w:iCs/>
                <w:sz w:val="20"/>
                <w:szCs w:val="20"/>
              </w:rPr>
            </w:pPr>
            <w:r w:rsidRPr="00A6736E">
              <w:rPr>
                <w:b/>
                <w:iCs/>
                <w:sz w:val="20"/>
                <w:szCs w:val="20"/>
              </w:rPr>
              <w:t>Numer faxu</w:t>
            </w:r>
          </w:p>
        </w:tc>
        <w:tc>
          <w:tcPr>
            <w:tcW w:w="1841" w:type="dxa"/>
          </w:tcPr>
          <w:p w14:paraId="424C4C6C" w14:textId="77777777" w:rsidR="00682AA0" w:rsidRPr="00A6736E" w:rsidRDefault="00682AA0" w:rsidP="00B74FAD">
            <w:pPr>
              <w:pStyle w:val="TableParagraph"/>
              <w:spacing w:before="8"/>
              <w:jc w:val="center"/>
              <w:rPr>
                <w:iCs/>
                <w:sz w:val="20"/>
                <w:szCs w:val="20"/>
              </w:rPr>
            </w:pPr>
          </w:p>
          <w:p w14:paraId="041CB63C" w14:textId="77777777" w:rsidR="00682AA0" w:rsidRPr="00A6736E" w:rsidRDefault="006B2E88" w:rsidP="00B74FAD">
            <w:pPr>
              <w:pStyle w:val="TableParagraph"/>
              <w:ind w:left="288"/>
              <w:jc w:val="center"/>
              <w:rPr>
                <w:b/>
                <w:iCs/>
                <w:sz w:val="20"/>
                <w:szCs w:val="20"/>
              </w:rPr>
            </w:pPr>
            <w:r w:rsidRPr="00A6736E">
              <w:rPr>
                <w:b/>
                <w:iCs/>
                <w:sz w:val="20"/>
                <w:szCs w:val="20"/>
              </w:rPr>
              <w:t>Adres e-mail</w:t>
            </w:r>
          </w:p>
        </w:tc>
      </w:tr>
      <w:tr w:rsidR="00682AA0" w:rsidRPr="00E973E8" w14:paraId="40C04481" w14:textId="77777777">
        <w:trPr>
          <w:trHeight w:val="275"/>
        </w:trPr>
        <w:tc>
          <w:tcPr>
            <w:tcW w:w="2269" w:type="dxa"/>
          </w:tcPr>
          <w:p w14:paraId="635AE8C0" w14:textId="27665372" w:rsidR="00682AA0" w:rsidRPr="00E973E8" w:rsidRDefault="00682AA0">
            <w:pPr>
              <w:pStyle w:val="TableParagraph"/>
              <w:rPr>
                <w:sz w:val="24"/>
                <w:szCs w:val="24"/>
              </w:rPr>
            </w:pPr>
          </w:p>
        </w:tc>
        <w:tc>
          <w:tcPr>
            <w:tcW w:w="1985" w:type="dxa"/>
          </w:tcPr>
          <w:p w14:paraId="31A00B68" w14:textId="4E0B6D20" w:rsidR="00682AA0" w:rsidRPr="00E973E8" w:rsidRDefault="00682AA0">
            <w:pPr>
              <w:pStyle w:val="TableParagraph"/>
              <w:rPr>
                <w:sz w:val="24"/>
                <w:szCs w:val="24"/>
              </w:rPr>
            </w:pPr>
          </w:p>
        </w:tc>
        <w:tc>
          <w:tcPr>
            <w:tcW w:w="1844" w:type="dxa"/>
          </w:tcPr>
          <w:p w14:paraId="63E25FB5" w14:textId="77777777" w:rsidR="00682AA0" w:rsidRPr="00E973E8" w:rsidRDefault="00682AA0">
            <w:pPr>
              <w:pStyle w:val="TableParagraph"/>
              <w:rPr>
                <w:sz w:val="24"/>
                <w:szCs w:val="24"/>
              </w:rPr>
            </w:pPr>
          </w:p>
        </w:tc>
        <w:tc>
          <w:tcPr>
            <w:tcW w:w="1136" w:type="dxa"/>
          </w:tcPr>
          <w:p w14:paraId="7E7E952A" w14:textId="77777777" w:rsidR="00682AA0" w:rsidRPr="00E973E8" w:rsidRDefault="00682AA0">
            <w:pPr>
              <w:pStyle w:val="TableParagraph"/>
              <w:rPr>
                <w:sz w:val="24"/>
                <w:szCs w:val="24"/>
              </w:rPr>
            </w:pPr>
          </w:p>
        </w:tc>
        <w:tc>
          <w:tcPr>
            <w:tcW w:w="1841" w:type="dxa"/>
          </w:tcPr>
          <w:p w14:paraId="592D7A78" w14:textId="77777777" w:rsidR="00682AA0" w:rsidRPr="00E973E8" w:rsidRDefault="00682AA0">
            <w:pPr>
              <w:pStyle w:val="TableParagraph"/>
              <w:rPr>
                <w:sz w:val="24"/>
                <w:szCs w:val="24"/>
              </w:rPr>
            </w:pPr>
          </w:p>
        </w:tc>
      </w:tr>
      <w:tr w:rsidR="00682AA0" w:rsidRPr="00E973E8" w14:paraId="1AC22DE3" w14:textId="77777777">
        <w:trPr>
          <w:trHeight w:val="276"/>
        </w:trPr>
        <w:tc>
          <w:tcPr>
            <w:tcW w:w="2269" w:type="dxa"/>
          </w:tcPr>
          <w:p w14:paraId="2B10ECD2" w14:textId="77777777" w:rsidR="00682AA0" w:rsidRPr="00E973E8" w:rsidRDefault="00682AA0">
            <w:pPr>
              <w:pStyle w:val="TableParagraph"/>
              <w:rPr>
                <w:sz w:val="24"/>
                <w:szCs w:val="24"/>
              </w:rPr>
            </w:pPr>
          </w:p>
        </w:tc>
        <w:tc>
          <w:tcPr>
            <w:tcW w:w="1985" w:type="dxa"/>
          </w:tcPr>
          <w:p w14:paraId="4359F39B" w14:textId="77777777" w:rsidR="00682AA0" w:rsidRPr="00E973E8" w:rsidRDefault="00682AA0">
            <w:pPr>
              <w:pStyle w:val="TableParagraph"/>
              <w:rPr>
                <w:sz w:val="24"/>
                <w:szCs w:val="24"/>
              </w:rPr>
            </w:pPr>
          </w:p>
        </w:tc>
        <w:tc>
          <w:tcPr>
            <w:tcW w:w="1844" w:type="dxa"/>
          </w:tcPr>
          <w:p w14:paraId="6CE34770" w14:textId="77777777" w:rsidR="00682AA0" w:rsidRPr="00E973E8" w:rsidRDefault="00682AA0">
            <w:pPr>
              <w:pStyle w:val="TableParagraph"/>
              <w:rPr>
                <w:sz w:val="24"/>
                <w:szCs w:val="24"/>
              </w:rPr>
            </w:pPr>
          </w:p>
        </w:tc>
        <w:tc>
          <w:tcPr>
            <w:tcW w:w="1136" w:type="dxa"/>
          </w:tcPr>
          <w:p w14:paraId="6638947D" w14:textId="77777777" w:rsidR="00682AA0" w:rsidRPr="00E973E8" w:rsidRDefault="00682AA0">
            <w:pPr>
              <w:pStyle w:val="TableParagraph"/>
              <w:rPr>
                <w:sz w:val="24"/>
                <w:szCs w:val="24"/>
              </w:rPr>
            </w:pPr>
          </w:p>
        </w:tc>
        <w:tc>
          <w:tcPr>
            <w:tcW w:w="1841" w:type="dxa"/>
          </w:tcPr>
          <w:p w14:paraId="23A5628B" w14:textId="77777777" w:rsidR="00682AA0" w:rsidRPr="00E973E8" w:rsidRDefault="00682AA0">
            <w:pPr>
              <w:pStyle w:val="TableParagraph"/>
              <w:rPr>
                <w:sz w:val="24"/>
                <w:szCs w:val="24"/>
              </w:rPr>
            </w:pPr>
          </w:p>
        </w:tc>
      </w:tr>
    </w:tbl>
    <w:p w14:paraId="26672A91" w14:textId="77777777" w:rsidR="00682AA0" w:rsidRPr="00E973E8" w:rsidRDefault="00682AA0">
      <w:pPr>
        <w:pStyle w:val="Tekstpodstawowy"/>
        <w:spacing w:before="3"/>
        <w:ind w:left="0"/>
        <w:jc w:val="left"/>
      </w:pPr>
    </w:p>
    <w:p w14:paraId="5ED8D2FE" w14:textId="77777777" w:rsidR="00682AA0" w:rsidRPr="00BC4733" w:rsidRDefault="006B2E88" w:rsidP="00A21CAE">
      <w:pPr>
        <w:pStyle w:val="Akapitzlist"/>
        <w:numPr>
          <w:ilvl w:val="1"/>
          <w:numId w:val="9"/>
        </w:numPr>
        <w:tabs>
          <w:tab w:val="left" w:pos="783"/>
          <w:tab w:val="left" w:pos="2185"/>
          <w:tab w:val="left" w:pos="3338"/>
          <w:tab w:val="left" w:pos="3784"/>
          <w:tab w:val="left" w:pos="4950"/>
          <w:tab w:val="left" w:pos="5715"/>
          <w:tab w:val="left" w:pos="5988"/>
          <w:tab w:val="left" w:pos="7213"/>
          <w:tab w:val="left" w:pos="7527"/>
        </w:tabs>
        <w:spacing w:after="9"/>
        <w:ind w:right="259" w:hanging="283"/>
      </w:pPr>
      <w:r w:rsidRPr="00BC4733">
        <w:t>Wykonawca</w:t>
      </w:r>
      <w:r w:rsidRPr="00BC4733">
        <w:tab/>
        <w:t>wyznacza</w:t>
      </w:r>
      <w:r w:rsidRPr="00BC4733">
        <w:tab/>
        <w:t>do</w:t>
      </w:r>
      <w:r w:rsidRPr="00BC4733">
        <w:tab/>
        <w:t>likwidacji</w:t>
      </w:r>
      <w:r w:rsidRPr="00BC4733">
        <w:tab/>
        <w:t>szkód</w:t>
      </w:r>
      <w:r w:rsidRPr="00BC4733">
        <w:tab/>
        <w:t>i</w:t>
      </w:r>
      <w:r w:rsidRPr="00BC4733">
        <w:tab/>
        <w:t>kontaktów</w:t>
      </w:r>
      <w:r w:rsidRPr="00BC4733">
        <w:tab/>
        <w:t>z</w:t>
      </w:r>
      <w:r w:rsidRPr="00BC4733">
        <w:tab/>
      </w:r>
      <w:r w:rsidRPr="00BC4733">
        <w:rPr>
          <w:spacing w:val="-1"/>
        </w:rPr>
        <w:t xml:space="preserve">Ubezpieczającym, </w:t>
      </w:r>
      <w:r w:rsidRPr="00BC4733">
        <w:t>Ubezpieczonym i</w:t>
      </w:r>
      <w:r w:rsidRPr="00BC4733">
        <w:rPr>
          <w:spacing w:val="-1"/>
        </w:rPr>
        <w:t xml:space="preserve"> </w:t>
      </w:r>
      <w:r w:rsidRPr="00BC4733">
        <w:t>brokerem:</w:t>
      </w: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9"/>
        <w:gridCol w:w="1985"/>
        <w:gridCol w:w="1844"/>
        <w:gridCol w:w="1136"/>
        <w:gridCol w:w="1841"/>
      </w:tblGrid>
      <w:tr w:rsidR="00682AA0" w:rsidRPr="00A6736E" w14:paraId="033BBC92" w14:textId="77777777">
        <w:trPr>
          <w:trHeight w:val="827"/>
        </w:trPr>
        <w:tc>
          <w:tcPr>
            <w:tcW w:w="2269" w:type="dxa"/>
          </w:tcPr>
          <w:p w14:paraId="3F233DB4" w14:textId="77777777" w:rsidR="00682AA0" w:rsidRPr="00A6736E" w:rsidRDefault="00682AA0" w:rsidP="00B74FAD">
            <w:pPr>
              <w:pStyle w:val="TableParagraph"/>
              <w:spacing w:before="8"/>
              <w:jc w:val="center"/>
              <w:rPr>
                <w:iCs/>
                <w:sz w:val="20"/>
                <w:szCs w:val="20"/>
              </w:rPr>
            </w:pPr>
          </w:p>
          <w:p w14:paraId="4602FDA7" w14:textId="77777777" w:rsidR="00682AA0" w:rsidRPr="00A6736E" w:rsidRDefault="006B2E88" w:rsidP="00B74FAD">
            <w:pPr>
              <w:pStyle w:val="TableParagraph"/>
              <w:ind w:left="340"/>
              <w:jc w:val="center"/>
              <w:rPr>
                <w:b/>
                <w:iCs/>
                <w:sz w:val="20"/>
                <w:szCs w:val="20"/>
              </w:rPr>
            </w:pPr>
            <w:r w:rsidRPr="00A6736E">
              <w:rPr>
                <w:b/>
                <w:iCs/>
                <w:sz w:val="20"/>
                <w:szCs w:val="20"/>
              </w:rPr>
              <w:t>Imię i Nazwisko</w:t>
            </w:r>
          </w:p>
        </w:tc>
        <w:tc>
          <w:tcPr>
            <w:tcW w:w="1985" w:type="dxa"/>
          </w:tcPr>
          <w:p w14:paraId="08A30220" w14:textId="4311FD88" w:rsidR="00682AA0" w:rsidRPr="00A6736E" w:rsidRDefault="006B2E88" w:rsidP="00A6736E">
            <w:pPr>
              <w:pStyle w:val="TableParagraph"/>
              <w:spacing w:line="276" w:lineRule="auto"/>
              <w:ind w:left="277" w:right="179" w:hanging="75"/>
              <w:jc w:val="center"/>
              <w:rPr>
                <w:b/>
                <w:iCs/>
                <w:sz w:val="20"/>
                <w:szCs w:val="20"/>
              </w:rPr>
            </w:pPr>
            <w:r w:rsidRPr="00A6736E">
              <w:rPr>
                <w:b/>
                <w:iCs/>
                <w:sz w:val="20"/>
                <w:szCs w:val="20"/>
              </w:rPr>
              <w:t>Adres placówki, w</w:t>
            </w:r>
            <w:r w:rsidR="00B74FAD" w:rsidRPr="00A6736E">
              <w:rPr>
                <w:b/>
                <w:iCs/>
                <w:sz w:val="20"/>
                <w:szCs w:val="20"/>
              </w:rPr>
              <w:t> </w:t>
            </w:r>
            <w:r w:rsidRPr="00A6736E">
              <w:rPr>
                <w:b/>
                <w:iCs/>
                <w:sz w:val="20"/>
                <w:szCs w:val="20"/>
              </w:rPr>
              <w:t>której osoba</w:t>
            </w:r>
            <w:r w:rsidR="00B74FAD" w:rsidRPr="00A6736E">
              <w:rPr>
                <w:b/>
                <w:iCs/>
                <w:sz w:val="20"/>
                <w:szCs w:val="20"/>
              </w:rPr>
              <w:t xml:space="preserve"> </w:t>
            </w:r>
            <w:r w:rsidRPr="00A6736E">
              <w:rPr>
                <w:b/>
                <w:iCs/>
                <w:sz w:val="20"/>
                <w:szCs w:val="20"/>
              </w:rPr>
              <w:t>jest zatrudniona</w:t>
            </w:r>
          </w:p>
        </w:tc>
        <w:tc>
          <w:tcPr>
            <w:tcW w:w="1844" w:type="dxa"/>
          </w:tcPr>
          <w:p w14:paraId="7095349A" w14:textId="77777777" w:rsidR="00682AA0" w:rsidRPr="00A6736E" w:rsidRDefault="006B2E88" w:rsidP="00B74FAD">
            <w:pPr>
              <w:pStyle w:val="TableParagraph"/>
              <w:spacing w:before="135"/>
              <w:ind w:left="234" w:right="112" w:hanging="99"/>
              <w:jc w:val="center"/>
              <w:rPr>
                <w:b/>
                <w:iCs/>
                <w:sz w:val="20"/>
                <w:szCs w:val="20"/>
              </w:rPr>
            </w:pPr>
            <w:r w:rsidRPr="00A6736E">
              <w:rPr>
                <w:b/>
                <w:iCs/>
                <w:sz w:val="20"/>
                <w:szCs w:val="20"/>
              </w:rPr>
              <w:t>Numer telefonu kontaktowego</w:t>
            </w:r>
          </w:p>
        </w:tc>
        <w:tc>
          <w:tcPr>
            <w:tcW w:w="1136" w:type="dxa"/>
          </w:tcPr>
          <w:p w14:paraId="270FF3E1" w14:textId="77777777" w:rsidR="00682AA0" w:rsidRPr="00A6736E" w:rsidRDefault="006B2E88" w:rsidP="00B74FAD">
            <w:pPr>
              <w:pStyle w:val="TableParagraph"/>
              <w:spacing w:before="135"/>
              <w:ind w:left="337" w:right="195" w:hanging="120"/>
              <w:jc w:val="center"/>
              <w:rPr>
                <w:b/>
                <w:iCs/>
                <w:sz w:val="20"/>
                <w:szCs w:val="20"/>
              </w:rPr>
            </w:pPr>
            <w:r w:rsidRPr="00A6736E">
              <w:rPr>
                <w:b/>
                <w:iCs/>
                <w:sz w:val="20"/>
                <w:szCs w:val="20"/>
              </w:rPr>
              <w:t>Numer faxu</w:t>
            </w:r>
          </w:p>
        </w:tc>
        <w:tc>
          <w:tcPr>
            <w:tcW w:w="1841" w:type="dxa"/>
          </w:tcPr>
          <w:p w14:paraId="2A0BC300" w14:textId="77777777" w:rsidR="00682AA0" w:rsidRPr="00A6736E" w:rsidRDefault="00682AA0" w:rsidP="00B74FAD">
            <w:pPr>
              <w:pStyle w:val="TableParagraph"/>
              <w:spacing w:before="8"/>
              <w:jc w:val="center"/>
              <w:rPr>
                <w:iCs/>
                <w:sz w:val="20"/>
                <w:szCs w:val="20"/>
              </w:rPr>
            </w:pPr>
          </w:p>
          <w:p w14:paraId="20449CB0" w14:textId="77777777" w:rsidR="00682AA0" w:rsidRPr="00A6736E" w:rsidRDefault="006B2E88" w:rsidP="00B74FAD">
            <w:pPr>
              <w:pStyle w:val="TableParagraph"/>
              <w:ind w:left="288"/>
              <w:jc w:val="center"/>
              <w:rPr>
                <w:b/>
                <w:iCs/>
                <w:sz w:val="20"/>
                <w:szCs w:val="20"/>
              </w:rPr>
            </w:pPr>
            <w:r w:rsidRPr="00A6736E">
              <w:rPr>
                <w:b/>
                <w:iCs/>
                <w:sz w:val="20"/>
                <w:szCs w:val="20"/>
              </w:rPr>
              <w:t>Adres e-mail</w:t>
            </w:r>
          </w:p>
        </w:tc>
      </w:tr>
      <w:tr w:rsidR="00682AA0" w:rsidRPr="00E973E8" w14:paraId="0FF6EBDF" w14:textId="77777777">
        <w:trPr>
          <w:trHeight w:val="278"/>
        </w:trPr>
        <w:tc>
          <w:tcPr>
            <w:tcW w:w="2269" w:type="dxa"/>
          </w:tcPr>
          <w:p w14:paraId="25BDDC19" w14:textId="77777777" w:rsidR="00682AA0" w:rsidRPr="00E973E8" w:rsidRDefault="00682AA0">
            <w:pPr>
              <w:pStyle w:val="TableParagraph"/>
              <w:rPr>
                <w:sz w:val="24"/>
                <w:szCs w:val="24"/>
              </w:rPr>
            </w:pPr>
          </w:p>
        </w:tc>
        <w:tc>
          <w:tcPr>
            <w:tcW w:w="1985" w:type="dxa"/>
          </w:tcPr>
          <w:p w14:paraId="7FB16141" w14:textId="77777777" w:rsidR="00682AA0" w:rsidRPr="00E973E8" w:rsidRDefault="00682AA0">
            <w:pPr>
              <w:pStyle w:val="TableParagraph"/>
              <w:rPr>
                <w:sz w:val="24"/>
                <w:szCs w:val="24"/>
              </w:rPr>
            </w:pPr>
          </w:p>
        </w:tc>
        <w:tc>
          <w:tcPr>
            <w:tcW w:w="1844" w:type="dxa"/>
          </w:tcPr>
          <w:p w14:paraId="52ECF7F8" w14:textId="77777777" w:rsidR="00682AA0" w:rsidRPr="00E973E8" w:rsidRDefault="00682AA0">
            <w:pPr>
              <w:pStyle w:val="TableParagraph"/>
              <w:rPr>
                <w:sz w:val="24"/>
                <w:szCs w:val="24"/>
              </w:rPr>
            </w:pPr>
          </w:p>
        </w:tc>
        <w:tc>
          <w:tcPr>
            <w:tcW w:w="1136" w:type="dxa"/>
          </w:tcPr>
          <w:p w14:paraId="67F1BA96" w14:textId="77777777" w:rsidR="00682AA0" w:rsidRPr="00E973E8" w:rsidRDefault="00682AA0">
            <w:pPr>
              <w:pStyle w:val="TableParagraph"/>
              <w:rPr>
                <w:sz w:val="24"/>
                <w:szCs w:val="24"/>
              </w:rPr>
            </w:pPr>
          </w:p>
        </w:tc>
        <w:tc>
          <w:tcPr>
            <w:tcW w:w="1841" w:type="dxa"/>
          </w:tcPr>
          <w:p w14:paraId="3F8FEFFF" w14:textId="77777777" w:rsidR="00682AA0" w:rsidRPr="00E973E8" w:rsidRDefault="00682AA0">
            <w:pPr>
              <w:pStyle w:val="TableParagraph"/>
              <w:rPr>
                <w:sz w:val="24"/>
                <w:szCs w:val="24"/>
              </w:rPr>
            </w:pPr>
          </w:p>
        </w:tc>
      </w:tr>
    </w:tbl>
    <w:p w14:paraId="0EC38283" w14:textId="77777777" w:rsidR="00682AA0" w:rsidRPr="00BC4733" w:rsidRDefault="006B2E88" w:rsidP="00A21CAE">
      <w:pPr>
        <w:pStyle w:val="Akapitzlist"/>
        <w:numPr>
          <w:ilvl w:val="0"/>
          <w:numId w:val="9"/>
        </w:numPr>
        <w:tabs>
          <w:tab w:val="left" w:pos="495"/>
        </w:tabs>
        <w:ind w:right="263" w:hanging="283"/>
      </w:pPr>
      <w:r w:rsidRPr="00BC4733">
        <w:t>O zmianie personelu wyznaczonego do kontaktu strony powiadamiają się wzajemnie w ciągu 14 dni od zaistnienia</w:t>
      </w:r>
      <w:r w:rsidRPr="00BC4733">
        <w:rPr>
          <w:spacing w:val="-2"/>
        </w:rPr>
        <w:t xml:space="preserve"> </w:t>
      </w:r>
      <w:r w:rsidRPr="00BC4733">
        <w:t>zmiany.</w:t>
      </w:r>
    </w:p>
    <w:p w14:paraId="3BC0E59B" w14:textId="77777777" w:rsidR="00A55BFD" w:rsidRPr="00BC4733" w:rsidRDefault="00A55BFD" w:rsidP="004E07A3"/>
    <w:p w14:paraId="2EA813B2" w14:textId="41216AF6" w:rsidR="00682AA0" w:rsidRPr="00BC4733" w:rsidRDefault="006B2E88" w:rsidP="00B06055">
      <w:pPr>
        <w:pStyle w:val="Tekstpodstawowy"/>
        <w:ind w:left="0"/>
        <w:jc w:val="center"/>
        <w:rPr>
          <w:b/>
          <w:bCs/>
          <w:i/>
          <w:iCs/>
          <w:sz w:val="22"/>
          <w:szCs w:val="22"/>
        </w:rPr>
      </w:pPr>
      <w:r w:rsidRPr="00BC4733">
        <w:rPr>
          <w:b/>
          <w:bCs/>
          <w:i/>
          <w:iCs/>
          <w:sz w:val="22"/>
          <w:szCs w:val="22"/>
        </w:rPr>
        <w:t>§1</w:t>
      </w:r>
      <w:r w:rsidR="00DA04A5" w:rsidRPr="00BC4733">
        <w:rPr>
          <w:b/>
          <w:bCs/>
          <w:i/>
          <w:iCs/>
          <w:sz w:val="22"/>
          <w:szCs w:val="22"/>
        </w:rPr>
        <w:t>2</w:t>
      </w:r>
    </w:p>
    <w:p w14:paraId="010854A2" w14:textId="77777777" w:rsidR="00682AA0" w:rsidRPr="00BC4733" w:rsidRDefault="006B2E88" w:rsidP="00B06055">
      <w:pPr>
        <w:pStyle w:val="Tekstpodstawowy"/>
        <w:ind w:left="0"/>
        <w:jc w:val="center"/>
        <w:rPr>
          <w:b/>
          <w:bCs/>
          <w:i/>
          <w:iCs/>
          <w:sz w:val="22"/>
          <w:szCs w:val="22"/>
        </w:rPr>
      </w:pPr>
      <w:r w:rsidRPr="00BC4733">
        <w:rPr>
          <w:b/>
          <w:bCs/>
          <w:i/>
          <w:iCs/>
          <w:sz w:val="22"/>
          <w:szCs w:val="22"/>
        </w:rPr>
        <w:t>ROZSTRZYGANIE SPORÓW</w:t>
      </w:r>
    </w:p>
    <w:p w14:paraId="37A36A79" w14:textId="77777777" w:rsidR="00682AA0" w:rsidRPr="00BC4733" w:rsidRDefault="006B2E88" w:rsidP="00A21CAE">
      <w:pPr>
        <w:pStyle w:val="Akapitzlist"/>
        <w:numPr>
          <w:ilvl w:val="0"/>
          <w:numId w:val="8"/>
        </w:numPr>
        <w:tabs>
          <w:tab w:val="left" w:pos="500"/>
        </w:tabs>
        <w:ind w:right="260" w:hanging="283"/>
      </w:pPr>
      <w:r w:rsidRPr="00BC4733">
        <w:t xml:space="preserve">Niniejsza umowa w sprawie zamówienia publicznego podlega prawu polskiemu i winna być interpretowana zgodnie z </w:t>
      </w:r>
      <w:r w:rsidRPr="00BC4733">
        <w:rPr>
          <w:spacing w:val="-3"/>
        </w:rPr>
        <w:t>tym</w:t>
      </w:r>
      <w:r w:rsidRPr="00BC4733">
        <w:rPr>
          <w:spacing w:val="-2"/>
        </w:rPr>
        <w:t xml:space="preserve"> </w:t>
      </w:r>
      <w:r w:rsidRPr="00BC4733">
        <w:t>prawem.</w:t>
      </w:r>
    </w:p>
    <w:p w14:paraId="13387077" w14:textId="57B876CC" w:rsidR="00682AA0" w:rsidRPr="00BC4733" w:rsidRDefault="006B2E88" w:rsidP="00A21CAE">
      <w:pPr>
        <w:pStyle w:val="Akapitzlist"/>
        <w:numPr>
          <w:ilvl w:val="0"/>
          <w:numId w:val="8"/>
        </w:numPr>
        <w:tabs>
          <w:tab w:val="left" w:pos="500"/>
        </w:tabs>
        <w:ind w:right="252" w:hanging="283"/>
      </w:pPr>
      <w:r w:rsidRPr="00BC4733">
        <w:t>Strony uzgadniają, że w przypadku jakichkolwiek sporów wynikającego z niniejszej umowy lub w związku z nią, dołożą wszelkich starań w celu ich rozstrzygnięcia w drodze negocjacji prowadzących do ich polubownego zakończenia. We wszelkich sporach, które nie będą mogły być rozstrzygnięte przez strony w drodze negocjacji w ciągu 60 (sześćdziesięciu) dni od otrzymania przez jedną ze stron wniosku o</w:t>
      </w:r>
      <w:r w:rsidR="004E07A3" w:rsidRPr="00BC4733">
        <w:t> </w:t>
      </w:r>
      <w:r w:rsidRPr="00BC4733">
        <w:t>polubowne rozstrzygnięcie danego sporu, każda ze stron może wnieść pozew do polskiego sądu powszechnego właściwego dla siedziby Zamawiającego. Polski sąd powszechny właściwy dla siedziby Zamawiającego będzie wyłącznie właściwy dla rozstrzygnięcia wszelkich sporów wynikających z niniejszej umowy lub związanych z</w:t>
      </w:r>
      <w:r w:rsidRPr="00BC4733">
        <w:rPr>
          <w:spacing w:val="-6"/>
        </w:rPr>
        <w:t xml:space="preserve"> </w:t>
      </w:r>
      <w:r w:rsidRPr="00BC4733">
        <w:t>nią.</w:t>
      </w:r>
    </w:p>
    <w:p w14:paraId="773F2F43" w14:textId="77777777" w:rsidR="00682AA0" w:rsidRPr="00B06055" w:rsidRDefault="00682AA0" w:rsidP="00B06055">
      <w:pPr>
        <w:pStyle w:val="Tekstpodstawowy"/>
        <w:ind w:left="0"/>
        <w:jc w:val="center"/>
        <w:rPr>
          <w:b/>
          <w:bCs/>
          <w:i/>
          <w:iCs/>
        </w:rPr>
      </w:pPr>
    </w:p>
    <w:p w14:paraId="4E0519B8" w14:textId="7DA39F30" w:rsidR="00682AA0" w:rsidRPr="00BC4733" w:rsidRDefault="006B2E88" w:rsidP="00B06055">
      <w:pPr>
        <w:pStyle w:val="Tekstpodstawowy"/>
        <w:ind w:left="0"/>
        <w:jc w:val="center"/>
        <w:rPr>
          <w:b/>
          <w:bCs/>
          <w:i/>
          <w:iCs/>
          <w:sz w:val="22"/>
          <w:szCs w:val="22"/>
        </w:rPr>
      </w:pPr>
      <w:r w:rsidRPr="00BC4733">
        <w:rPr>
          <w:b/>
          <w:bCs/>
          <w:i/>
          <w:iCs/>
          <w:sz w:val="22"/>
          <w:szCs w:val="22"/>
        </w:rPr>
        <w:t>§1</w:t>
      </w:r>
      <w:r w:rsidR="00721D4A" w:rsidRPr="00BC4733">
        <w:rPr>
          <w:b/>
          <w:bCs/>
          <w:i/>
          <w:iCs/>
          <w:sz w:val="22"/>
          <w:szCs w:val="22"/>
        </w:rPr>
        <w:t>3</w:t>
      </w:r>
    </w:p>
    <w:p w14:paraId="34B895C4" w14:textId="77777777" w:rsidR="00682AA0" w:rsidRPr="00BC4733" w:rsidRDefault="006B2E88" w:rsidP="00B06055">
      <w:pPr>
        <w:pStyle w:val="Tekstpodstawowy"/>
        <w:ind w:left="0"/>
        <w:jc w:val="center"/>
        <w:rPr>
          <w:b/>
          <w:bCs/>
          <w:i/>
          <w:iCs/>
          <w:sz w:val="22"/>
          <w:szCs w:val="22"/>
        </w:rPr>
      </w:pPr>
      <w:r w:rsidRPr="00BC4733">
        <w:rPr>
          <w:b/>
          <w:bCs/>
          <w:i/>
          <w:iCs/>
          <w:sz w:val="22"/>
          <w:szCs w:val="22"/>
        </w:rPr>
        <w:t>POSTANOWIENIA KOŃCOWE</w:t>
      </w:r>
    </w:p>
    <w:p w14:paraId="28564597" w14:textId="77777777" w:rsidR="00682AA0" w:rsidRPr="00BC4733" w:rsidRDefault="006B2E88" w:rsidP="00A21CAE">
      <w:pPr>
        <w:pStyle w:val="Akapitzlist"/>
        <w:numPr>
          <w:ilvl w:val="0"/>
          <w:numId w:val="24"/>
        </w:numPr>
        <w:tabs>
          <w:tab w:val="left" w:pos="500"/>
        </w:tabs>
        <w:ind w:right="260"/>
      </w:pPr>
      <w:r w:rsidRPr="00BC4733">
        <w:t>Niniejsza Umowa wchodzi w życie z dniem podpisania.</w:t>
      </w:r>
    </w:p>
    <w:p w14:paraId="10B86CFA" w14:textId="77777777" w:rsidR="00682AA0" w:rsidRPr="00BC4733" w:rsidRDefault="006B2E88" w:rsidP="00A21CAE">
      <w:pPr>
        <w:pStyle w:val="Akapitzlist"/>
        <w:numPr>
          <w:ilvl w:val="0"/>
          <w:numId w:val="24"/>
        </w:numPr>
        <w:tabs>
          <w:tab w:val="left" w:pos="500"/>
        </w:tabs>
        <w:ind w:right="260"/>
      </w:pPr>
      <w:r w:rsidRPr="00BC4733">
        <w:t>Jeżeli okaże się, że do sprawnej realizacji umowy niezbędne jest dokonanie wzajemnych dodatkowych uzgodnień, strony poczynią te uzgodnienia niezwłocznie.</w:t>
      </w:r>
    </w:p>
    <w:p w14:paraId="0E39725D" w14:textId="77777777" w:rsidR="00682AA0" w:rsidRPr="00BC4733" w:rsidRDefault="006B2E88" w:rsidP="00A21CAE">
      <w:pPr>
        <w:pStyle w:val="Akapitzlist"/>
        <w:numPr>
          <w:ilvl w:val="0"/>
          <w:numId w:val="24"/>
        </w:numPr>
        <w:tabs>
          <w:tab w:val="left" w:pos="500"/>
        </w:tabs>
        <w:ind w:right="260"/>
      </w:pPr>
      <w:r w:rsidRPr="00BC4733">
        <w:t>Wszelkie zmiany niniejszej umowy wymagają formy pisemnego aneksu, pod rygorem nieważności.</w:t>
      </w:r>
    </w:p>
    <w:p w14:paraId="4CE50E76" w14:textId="77777777" w:rsidR="00682AA0" w:rsidRPr="00BC4733" w:rsidRDefault="006B2E88" w:rsidP="00A21CAE">
      <w:pPr>
        <w:pStyle w:val="Akapitzlist"/>
        <w:numPr>
          <w:ilvl w:val="0"/>
          <w:numId w:val="24"/>
        </w:numPr>
        <w:tabs>
          <w:tab w:val="left" w:pos="500"/>
        </w:tabs>
        <w:ind w:right="260"/>
      </w:pPr>
      <w:r w:rsidRPr="00BC4733">
        <w:t>Nieważność pojedynczych klauzul umownych nie skutkuje w żadnym wypadku nieważnością całej umowy.</w:t>
      </w:r>
    </w:p>
    <w:p w14:paraId="0A6892F2" w14:textId="5AB250D7" w:rsidR="00682AA0" w:rsidRPr="00BC4733" w:rsidRDefault="006B2E88" w:rsidP="00A21CAE">
      <w:pPr>
        <w:pStyle w:val="Akapitzlist"/>
        <w:numPr>
          <w:ilvl w:val="0"/>
          <w:numId w:val="24"/>
        </w:numPr>
        <w:tabs>
          <w:tab w:val="left" w:pos="500"/>
        </w:tabs>
        <w:ind w:right="260"/>
      </w:pPr>
      <w:r w:rsidRPr="00BC4733">
        <w:t>Zamawiający zastrzega sobie prawo do wystąpienia do Wykonawcy z</w:t>
      </w:r>
      <w:r w:rsidR="004E07A3" w:rsidRPr="00BC4733">
        <w:t> </w:t>
      </w:r>
      <w:r w:rsidRPr="00BC4733">
        <w:t>wnioskiem o przyznanie z funduszu prewencyjnego na jego rzecz określonej kwoty pieniężnej przeznaczonej na dofinansowanie działalności zapobiegawczej, którą to kwotę Wykonawca przyzna, jeżeli uzna to za celowe.</w:t>
      </w:r>
    </w:p>
    <w:p w14:paraId="35E46C72" w14:textId="77777777" w:rsidR="00E078BF" w:rsidRPr="00BC4733" w:rsidRDefault="00E078BF" w:rsidP="00A21CAE">
      <w:pPr>
        <w:pStyle w:val="Akapitzlist"/>
        <w:numPr>
          <w:ilvl w:val="0"/>
          <w:numId w:val="24"/>
        </w:numPr>
        <w:tabs>
          <w:tab w:val="left" w:pos="500"/>
        </w:tabs>
        <w:ind w:right="260"/>
      </w:pPr>
      <w:r w:rsidRPr="00BC4733">
        <w:t>Poufność informacji:</w:t>
      </w:r>
    </w:p>
    <w:p w14:paraId="600020F7" w14:textId="77777777" w:rsidR="00E078BF" w:rsidRPr="00BC4733" w:rsidRDefault="00E078BF" w:rsidP="00A21CAE">
      <w:pPr>
        <w:pStyle w:val="Akapitzlist"/>
        <w:numPr>
          <w:ilvl w:val="0"/>
          <w:numId w:val="23"/>
        </w:numPr>
        <w:tabs>
          <w:tab w:val="left" w:pos="709"/>
        </w:tabs>
        <w:spacing w:before="1"/>
        <w:ind w:left="709" w:right="260"/>
      </w:pPr>
      <w:r w:rsidRPr="00BC4733">
        <w:t xml:space="preserve">Wykonawca oświadcza, że materiały dostarczone przez Zamawiającego oraz wszelkie informacje, dane  i dotyczące działalności Zamawiającego i nabyte przez Wykonawcę w trakcie realizacji umowy, które nie zostały  uzgodnione  jako  przeznaczone  do  rozpowszechnienia,  będą  traktowane  przez  Wykonawcę poufnie,  tzn.  Wykonawca  zobowiązuje  się  w  trakcie  trwania  umowy,  jak  również  po  jej  ustaniu,  do zachowania tajemnicy w odniesieniu do wszelkich informacji uzyskanych w trakcie trwania współpracy na temat Zamawiającego oraz podmiotów z nim powiązanych. </w:t>
      </w:r>
    </w:p>
    <w:p w14:paraId="1BF57FA9" w14:textId="77777777" w:rsidR="00E078BF" w:rsidRPr="00BC4733" w:rsidRDefault="00E078BF" w:rsidP="00A21CAE">
      <w:pPr>
        <w:pStyle w:val="Akapitzlist"/>
        <w:numPr>
          <w:ilvl w:val="0"/>
          <w:numId w:val="23"/>
        </w:numPr>
        <w:tabs>
          <w:tab w:val="left" w:pos="709"/>
        </w:tabs>
        <w:spacing w:before="1"/>
        <w:ind w:left="709" w:right="260"/>
      </w:pPr>
      <w:r w:rsidRPr="00BC4733">
        <w:t xml:space="preserve"> Ujawnienie powyższych informacji przez Wykonawcę osobom trzecim jest możliwe tylko i wyłącznie po wyrażeniu pisemnej zgody przez Zamawiającego. </w:t>
      </w:r>
    </w:p>
    <w:p w14:paraId="1000D928" w14:textId="4B7EB9E6" w:rsidR="00682AA0" w:rsidRPr="00BC4733" w:rsidRDefault="00E078BF" w:rsidP="00A21CAE">
      <w:pPr>
        <w:pStyle w:val="Akapitzlist"/>
        <w:numPr>
          <w:ilvl w:val="0"/>
          <w:numId w:val="23"/>
        </w:numPr>
        <w:tabs>
          <w:tab w:val="left" w:pos="709"/>
        </w:tabs>
        <w:spacing w:before="1"/>
        <w:ind w:left="709" w:right="260"/>
      </w:pPr>
      <w:r w:rsidRPr="00BC4733">
        <w:t>Wykonawca ponosi pełną odpowiedzialność za zachowanie poufności informacji (zdefiniowanych w tym paragrafie) przez swoich pracowników.</w:t>
      </w:r>
      <w:r w:rsidR="004F1A7F" w:rsidRPr="00BC4733">
        <w:t xml:space="preserve"> </w:t>
      </w:r>
      <w:r w:rsidR="006B2E88" w:rsidRPr="00BC4733">
        <w:t>Zawiadomienia i/lub oświadczenia, jakie w związku z umową składane są przez strony tej umowy, powinny być dokonywane na piśmie i</w:t>
      </w:r>
      <w:r w:rsidR="004E07A3" w:rsidRPr="00BC4733">
        <w:t> </w:t>
      </w:r>
      <w:r w:rsidR="006B2E88" w:rsidRPr="00BC4733">
        <w:t>doręczane za pokwitowaniem lub przesyłane listem poleconym lub</w:t>
      </w:r>
      <w:r w:rsidR="006B2E88" w:rsidRPr="00BC4733">
        <w:rPr>
          <w:spacing w:val="-3"/>
        </w:rPr>
        <w:t xml:space="preserve"> </w:t>
      </w:r>
      <w:r w:rsidR="006B2E88" w:rsidRPr="00BC4733">
        <w:t>kurierem.</w:t>
      </w:r>
    </w:p>
    <w:p w14:paraId="17F41FF0" w14:textId="77777777" w:rsidR="00BD5928" w:rsidRPr="00BC4733" w:rsidRDefault="006B2E88" w:rsidP="00A21CAE">
      <w:pPr>
        <w:pStyle w:val="Akapitzlist"/>
        <w:numPr>
          <w:ilvl w:val="0"/>
          <w:numId w:val="24"/>
        </w:numPr>
        <w:tabs>
          <w:tab w:val="left" w:pos="500"/>
        </w:tabs>
        <w:ind w:right="260"/>
      </w:pPr>
      <w:r w:rsidRPr="00BC4733">
        <w:t>Prawa i obowiązki wynikające z niniejszej umowy oraz innych ustaleń pomiędzy stronami nie mogą być bez uprzedniej pisemnej zgody Zamawiającego zbyte, scedowane lub w jakiejkolwiek innej formie przeniesione na osoby trzecie.</w:t>
      </w:r>
    </w:p>
    <w:p w14:paraId="2587557E" w14:textId="77777777" w:rsidR="00BD5928" w:rsidRPr="00BC4733" w:rsidRDefault="00E078BF" w:rsidP="00A21CAE">
      <w:pPr>
        <w:pStyle w:val="Akapitzlist"/>
        <w:numPr>
          <w:ilvl w:val="0"/>
          <w:numId w:val="24"/>
        </w:numPr>
        <w:tabs>
          <w:tab w:val="left" w:pos="500"/>
        </w:tabs>
        <w:ind w:right="260"/>
      </w:pPr>
      <w:r w:rsidRPr="00BC4733">
        <w:t xml:space="preserve">W  sprawach  nieuregulowanych  niniejszą  Umową  mają  zastosowanie  odpowiednie  przepisy  prawa, w szczególności ustawa kodeks cywilny, ustawa o działalności ubezpieczeniowej i  reasekuracyjnej oraz ustawa Prawo zamówień publicznych.  </w:t>
      </w:r>
    </w:p>
    <w:p w14:paraId="4C620053" w14:textId="77777777" w:rsidR="00682AA0" w:rsidRPr="00BC4733" w:rsidRDefault="006B2E88" w:rsidP="00A21CAE">
      <w:pPr>
        <w:pStyle w:val="Akapitzlist"/>
        <w:numPr>
          <w:ilvl w:val="0"/>
          <w:numId w:val="24"/>
        </w:numPr>
        <w:tabs>
          <w:tab w:val="left" w:pos="500"/>
        </w:tabs>
        <w:ind w:right="260"/>
      </w:pPr>
      <w:r w:rsidRPr="00BC4733">
        <w:t>Stosunki zobowiązaniowe pomiędzy stronami regulują następujące dokumenty umowne:</w:t>
      </w:r>
    </w:p>
    <w:p w14:paraId="66B35DFF" w14:textId="26DE623E" w:rsidR="00682AA0" w:rsidRPr="00BC4733" w:rsidRDefault="006B2E88" w:rsidP="00A21CAE">
      <w:pPr>
        <w:pStyle w:val="Akapitzlist"/>
        <w:numPr>
          <w:ilvl w:val="0"/>
          <w:numId w:val="23"/>
        </w:numPr>
        <w:tabs>
          <w:tab w:val="left" w:pos="709"/>
        </w:tabs>
        <w:spacing w:before="1"/>
        <w:ind w:left="709" w:right="260"/>
      </w:pPr>
      <w:r w:rsidRPr="00BC4733">
        <w:t>niniejsza umowa</w:t>
      </w:r>
    </w:p>
    <w:p w14:paraId="0A29E46B" w14:textId="678ECA22" w:rsidR="00682AA0" w:rsidRPr="00BC4733" w:rsidRDefault="006B2E88" w:rsidP="00A21CAE">
      <w:pPr>
        <w:pStyle w:val="Akapitzlist"/>
        <w:numPr>
          <w:ilvl w:val="0"/>
          <w:numId w:val="23"/>
        </w:numPr>
        <w:tabs>
          <w:tab w:val="left" w:pos="709"/>
        </w:tabs>
        <w:spacing w:before="1"/>
        <w:ind w:left="709" w:right="260"/>
      </w:pPr>
      <w:r w:rsidRPr="00BC4733">
        <w:t>Specyfikacja Warunków Zamówienia wraz z</w:t>
      </w:r>
      <w:r w:rsidR="004E07A3" w:rsidRPr="00BC4733">
        <w:t> </w:t>
      </w:r>
      <w:r w:rsidRPr="00BC4733">
        <w:t>załącznikami stanowiącymi jej integralną część</w:t>
      </w:r>
    </w:p>
    <w:p w14:paraId="042C9C1D" w14:textId="176E0F4F" w:rsidR="00682AA0" w:rsidRPr="00BC4733" w:rsidRDefault="006B2E88" w:rsidP="00A21CAE">
      <w:pPr>
        <w:pStyle w:val="Akapitzlist"/>
        <w:numPr>
          <w:ilvl w:val="0"/>
          <w:numId w:val="23"/>
        </w:numPr>
        <w:tabs>
          <w:tab w:val="left" w:pos="709"/>
        </w:tabs>
        <w:spacing w:before="1"/>
        <w:ind w:left="709" w:right="260"/>
      </w:pPr>
      <w:r w:rsidRPr="00BC4733">
        <w:t>oferta Wykonawcy</w:t>
      </w:r>
    </w:p>
    <w:p w14:paraId="3E6DC3B3" w14:textId="77777777" w:rsidR="00682AA0" w:rsidRPr="00BC4733" w:rsidRDefault="006B2E88" w:rsidP="00A21CAE">
      <w:pPr>
        <w:pStyle w:val="Akapitzlist"/>
        <w:numPr>
          <w:ilvl w:val="0"/>
          <w:numId w:val="23"/>
        </w:numPr>
        <w:tabs>
          <w:tab w:val="left" w:pos="709"/>
        </w:tabs>
        <w:spacing w:before="1"/>
        <w:ind w:left="709" w:right="260"/>
      </w:pPr>
      <w:r w:rsidRPr="00BC4733">
        <w:t>ogólne i/lub szczególne warunki ubezpieczenia wykonawcy</w:t>
      </w:r>
    </w:p>
    <w:p w14:paraId="13F98897" w14:textId="77777777" w:rsidR="00682AA0" w:rsidRPr="00BC4733" w:rsidRDefault="006B2E88">
      <w:pPr>
        <w:pStyle w:val="Tekstpodstawowy"/>
        <w:ind w:left="499" w:right="374" w:firstLine="60"/>
        <w:jc w:val="left"/>
        <w:rPr>
          <w:sz w:val="22"/>
          <w:szCs w:val="22"/>
        </w:rPr>
      </w:pPr>
      <w:r w:rsidRPr="00BC4733">
        <w:rPr>
          <w:sz w:val="22"/>
          <w:szCs w:val="22"/>
        </w:rPr>
        <w:t>W przypadku jakichkolwiek rozbieżności lub sprzeczności pomiędzy postanowieniami w/w dokumentów, pierwszeństwo mają dokumenty w kolejności określonej powyżej.</w:t>
      </w:r>
    </w:p>
    <w:p w14:paraId="0FFE1847" w14:textId="77777777" w:rsidR="00F750D6" w:rsidRDefault="00F750D6">
      <w:r>
        <w:br w:type="page"/>
      </w:r>
    </w:p>
    <w:p w14:paraId="66F9C52C" w14:textId="342F2729" w:rsidR="00682AA0" w:rsidRPr="00BC4733" w:rsidRDefault="006B2E88" w:rsidP="00A21CAE">
      <w:pPr>
        <w:pStyle w:val="Akapitzlist"/>
        <w:numPr>
          <w:ilvl w:val="0"/>
          <w:numId w:val="24"/>
        </w:numPr>
        <w:tabs>
          <w:tab w:val="left" w:pos="500"/>
        </w:tabs>
        <w:ind w:right="260"/>
      </w:pPr>
      <w:r w:rsidRPr="00BC4733">
        <w:lastRenderedPageBreak/>
        <w:t>Niniejsza  Umowa  została  sporządzona w dwóch</w:t>
      </w:r>
      <w:r w:rsidR="00A6736E" w:rsidRPr="00BC4733">
        <w:t xml:space="preserve"> </w:t>
      </w:r>
      <w:r w:rsidRPr="00BC4733">
        <w:t>jednobrzmiących egzemplarzach, po jednym dla każdej ze stron.</w:t>
      </w:r>
    </w:p>
    <w:p w14:paraId="170E0B4B" w14:textId="77777777" w:rsidR="00682AA0" w:rsidRPr="00BC4733" w:rsidRDefault="00682AA0">
      <w:pPr>
        <w:pStyle w:val="Tekstpodstawowy"/>
        <w:spacing w:before="8"/>
        <w:ind w:left="0"/>
        <w:jc w:val="left"/>
        <w:rPr>
          <w:sz w:val="22"/>
          <w:szCs w:val="22"/>
        </w:rPr>
      </w:pPr>
    </w:p>
    <w:p w14:paraId="475B9C27" w14:textId="77777777" w:rsidR="007E2964" w:rsidRDefault="007E2964">
      <w:pPr>
        <w:pStyle w:val="Tekstpodstawowy"/>
        <w:spacing w:before="8"/>
        <w:ind w:left="0"/>
        <w:jc w:val="left"/>
      </w:pPr>
    </w:p>
    <w:p w14:paraId="605AA059" w14:textId="77777777" w:rsidR="004F1A7F" w:rsidRDefault="004F1A7F">
      <w:pPr>
        <w:pStyle w:val="Tekstpodstawowy"/>
        <w:spacing w:before="8"/>
        <w:ind w:left="0"/>
        <w:jc w:val="left"/>
      </w:pPr>
    </w:p>
    <w:p w14:paraId="4A3A28E6" w14:textId="77777777" w:rsidR="004F1A7F" w:rsidRPr="00E973E8" w:rsidRDefault="004F1A7F">
      <w:pPr>
        <w:pStyle w:val="Tekstpodstawowy"/>
        <w:spacing w:before="8"/>
        <w:ind w:left="0"/>
        <w:jc w:val="left"/>
      </w:pPr>
    </w:p>
    <w:p w14:paraId="10D3FBB7" w14:textId="77777777" w:rsidR="00682AA0" w:rsidRPr="00F750D6" w:rsidRDefault="006B2E88" w:rsidP="004E07A3">
      <w:pPr>
        <w:pStyle w:val="Tekstpodstawowy"/>
        <w:tabs>
          <w:tab w:val="left" w:pos="5977"/>
        </w:tabs>
        <w:ind w:left="0"/>
        <w:jc w:val="center"/>
        <w:rPr>
          <w:sz w:val="22"/>
          <w:szCs w:val="22"/>
        </w:rPr>
      </w:pPr>
      <w:r w:rsidRPr="00F750D6">
        <w:rPr>
          <w:sz w:val="22"/>
          <w:szCs w:val="22"/>
        </w:rPr>
        <w:t>……………………..……………..</w:t>
      </w:r>
      <w:r w:rsidRPr="00F750D6">
        <w:rPr>
          <w:sz w:val="22"/>
          <w:szCs w:val="22"/>
        </w:rPr>
        <w:tab/>
        <w:t>………………………………….</w:t>
      </w:r>
    </w:p>
    <w:p w14:paraId="2F6C4930" w14:textId="11B61C68" w:rsidR="00682AA0" w:rsidRPr="00F750D6" w:rsidRDefault="006B2E88" w:rsidP="004E07A3">
      <w:pPr>
        <w:jc w:val="center"/>
      </w:pPr>
      <w:r w:rsidRPr="00F750D6">
        <w:rPr>
          <w:b/>
        </w:rPr>
        <w:t>ZAMAWIAJĄCY</w:t>
      </w:r>
      <w:r w:rsidRPr="00F750D6">
        <w:rPr>
          <w:b/>
        </w:rPr>
        <w:tab/>
      </w:r>
      <w:r w:rsidR="00A55BFD" w:rsidRPr="00F750D6">
        <w:rPr>
          <w:b/>
        </w:rPr>
        <w:t xml:space="preserve">                                                                </w:t>
      </w:r>
      <w:r w:rsidRPr="00F750D6">
        <w:rPr>
          <w:b/>
        </w:rPr>
        <w:t>WYKONAWCA</w:t>
      </w:r>
    </w:p>
    <w:p w14:paraId="684088A2" w14:textId="77777777" w:rsidR="00AE02C8" w:rsidRPr="00F750D6" w:rsidRDefault="00AE02C8" w:rsidP="004E07A3">
      <w:pPr>
        <w:jc w:val="center"/>
        <w:rPr>
          <w:b/>
        </w:rPr>
        <w:sectPr w:rsidR="00AE02C8" w:rsidRPr="00F750D6" w:rsidSect="00F750D6">
          <w:headerReference w:type="default" r:id="rId9"/>
          <w:footerReference w:type="default" r:id="rId10"/>
          <w:pgSz w:w="11910" w:h="16840"/>
          <w:pgMar w:top="1520" w:right="573" w:bottom="1134" w:left="1202" w:header="714" w:footer="570" w:gutter="0"/>
          <w:cols w:space="708"/>
        </w:sectPr>
      </w:pPr>
    </w:p>
    <w:p w14:paraId="0EC692A9" w14:textId="77777777" w:rsidR="00682AA0" w:rsidRPr="00BC4733" w:rsidRDefault="006B2E88" w:rsidP="00B06055">
      <w:pPr>
        <w:pStyle w:val="Tekstpodstawowy"/>
        <w:ind w:left="0"/>
        <w:jc w:val="center"/>
        <w:rPr>
          <w:b/>
          <w:bCs/>
          <w:i/>
          <w:iCs/>
          <w:sz w:val="22"/>
          <w:szCs w:val="22"/>
        </w:rPr>
      </w:pPr>
      <w:r w:rsidRPr="00BC4733">
        <w:rPr>
          <w:b/>
          <w:bCs/>
          <w:i/>
          <w:iCs/>
          <w:sz w:val="22"/>
          <w:szCs w:val="22"/>
        </w:rPr>
        <w:lastRenderedPageBreak/>
        <w:t>CZĘŚĆ II ZAMÓWIENIA</w:t>
      </w:r>
    </w:p>
    <w:p w14:paraId="75290CB2" w14:textId="77777777" w:rsidR="00B06055" w:rsidRPr="00BC4733" w:rsidRDefault="00B06055" w:rsidP="00B06055">
      <w:pPr>
        <w:pStyle w:val="Tekstpodstawowy"/>
        <w:ind w:left="0"/>
        <w:jc w:val="center"/>
        <w:rPr>
          <w:b/>
          <w:bCs/>
          <w:i/>
          <w:iCs/>
          <w:sz w:val="22"/>
          <w:szCs w:val="22"/>
        </w:rPr>
      </w:pPr>
    </w:p>
    <w:p w14:paraId="72F50EC5" w14:textId="68985543" w:rsidR="00682AA0" w:rsidRPr="00BC4733" w:rsidRDefault="00B74FAD">
      <w:pPr>
        <w:pStyle w:val="Tekstpodstawowy"/>
        <w:spacing w:line="274" w:lineRule="exact"/>
        <w:ind w:left="216"/>
        <w:jc w:val="left"/>
        <w:rPr>
          <w:sz w:val="22"/>
          <w:szCs w:val="22"/>
        </w:rPr>
      </w:pPr>
      <w:r w:rsidRPr="00BC4733">
        <w:rPr>
          <w:sz w:val="22"/>
          <w:szCs w:val="22"/>
        </w:rPr>
        <w:t xml:space="preserve">Umowa </w:t>
      </w:r>
      <w:r w:rsidR="006B2E88" w:rsidRPr="00BC4733">
        <w:rPr>
          <w:sz w:val="22"/>
          <w:szCs w:val="22"/>
        </w:rPr>
        <w:t>zawarta w ……………………. dnia ………………….</w:t>
      </w:r>
      <w:r w:rsidR="006B2E88" w:rsidRPr="00BC4733">
        <w:rPr>
          <w:spacing w:val="55"/>
          <w:sz w:val="22"/>
          <w:szCs w:val="22"/>
        </w:rPr>
        <w:t xml:space="preserve"> </w:t>
      </w:r>
      <w:r w:rsidR="006B2E88" w:rsidRPr="00BC4733">
        <w:rPr>
          <w:sz w:val="22"/>
          <w:szCs w:val="22"/>
        </w:rPr>
        <w:t>pomiędzy:</w:t>
      </w:r>
    </w:p>
    <w:p w14:paraId="3E44904E" w14:textId="77777777" w:rsidR="00682AA0" w:rsidRPr="00BC4733" w:rsidRDefault="00682AA0">
      <w:pPr>
        <w:pStyle w:val="Tekstpodstawowy"/>
        <w:spacing w:before="5"/>
        <w:ind w:left="0"/>
        <w:jc w:val="left"/>
        <w:rPr>
          <w:sz w:val="22"/>
          <w:szCs w:val="22"/>
        </w:rPr>
      </w:pPr>
    </w:p>
    <w:p w14:paraId="6760DA2C" w14:textId="77777777" w:rsidR="00682AA0" w:rsidRPr="00BC4733" w:rsidRDefault="006B2E88" w:rsidP="004E07A3">
      <w:pPr>
        <w:ind w:left="216"/>
      </w:pPr>
      <w:r w:rsidRPr="00BC4733">
        <w:rPr>
          <w:b/>
        </w:rPr>
        <w:t>Gminą Nowa Dęba</w:t>
      </w:r>
    </w:p>
    <w:p w14:paraId="099EC206" w14:textId="5E2FF27D" w:rsidR="00682AA0" w:rsidRPr="00BC4733" w:rsidRDefault="00B74FAD">
      <w:pPr>
        <w:ind w:left="216"/>
        <w:rPr>
          <w:b/>
        </w:rPr>
      </w:pPr>
      <w:r w:rsidRPr="00BC4733">
        <w:rPr>
          <w:b/>
        </w:rPr>
        <w:t>u</w:t>
      </w:r>
      <w:r w:rsidR="006B2E88" w:rsidRPr="00BC4733">
        <w:rPr>
          <w:b/>
        </w:rPr>
        <w:t>l. Rzeszowska 3, 39-460 Nowa Dęba</w:t>
      </w:r>
    </w:p>
    <w:p w14:paraId="2A861335" w14:textId="77777777" w:rsidR="00682AA0" w:rsidRPr="00BC4733" w:rsidRDefault="006B2E88">
      <w:pPr>
        <w:ind w:left="216"/>
        <w:rPr>
          <w:b/>
        </w:rPr>
      </w:pPr>
      <w:r w:rsidRPr="00BC4733">
        <w:rPr>
          <w:b/>
        </w:rPr>
        <w:t>REGON 830409548 NIP 867-20-78-107</w:t>
      </w:r>
    </w:p>
    <w:p w14:paraId="749BA67A" w14:textId="77777777" w:rsidR="00682AA0" w:rsidRPr="00BC4733" w:rsidRDefault="00682AA0">
      <w:pPr>
        <w:pStyle w:val="Tekstpodstawowy"/>
        <w:spacing w:before="7"/>
        <w:ind w:left="0"/>
        <w:jc w:val="left"/>
        <w:rPr>
          <w:b/>
          <w:sz w:val="22"/>
          <w:szCs w:val="22"/>
        </w:rPr>
      </w:pPr>
    </w:p>
    <w:p w14:paraId="124E8870" w14:textId="77777777" w:rsidR="00682AA0" w:rsidRPr="00BC4733" w:rsidRDefault="006B2E88">
      <w:pPr>
        <w:pStyle w:val="Tekstpodstawowy"/>
        <w:ind w:left="216"/>
        <w:jc w:val="left"/>
        <w:rPr>
          <w:sz w:val="22"/>
          <w:szCs w:val="22"/>
        </w:rPr>
      </w:pPr>
      <w:r w:rsidRPr="00BC4733">
        <w:rPr>
          <w:sz w:val="22"/>
          <w:szCs w:val="22"/>
        </w:rPr>
        <w:t>reprezentowaną przez:</w:t>
      </w:r>
    </w:p>
    <w:p w14:paraId="69D4FCBD" w14:textId="77777777" w:rsidR="00682AA0" w:rsidRPr="00BC4733" w:rsidRDefault="006B2E88">
      <w:pPr>
        <w:pStyle w:val="Tekstpodstawowy"/>
        <w:ind w:left="216" w:right="374"/>
        <w:jc w:val="left"/>
        <w:rPr>
          <w:b/>
          <w:sz w:val="22"/>
          <w:szCs w:val="22"/>
        </w:rPr>
      </w:pPr>
      <w:r w:rsidRPr="00BC4733">
        <w:rPr>
          <w:sz w:val="22"/>
          <w:szCs w:val="22"/>
        </w:rPr>
        <w:t xml:space="preserve">…………………………………………………………………………………………………. zwanym dalej </w:t>
      </w:r>
      <w:r w:rsidRPr="00BC4733">
        <w:rPr>
          <w:b/>
          <w:sz w:val="22"/>
          <w:szCs w:val="22"/>
        </w:rPr>
        <w:t>Zamawiającym</w:t>
      </w:r>
    </w:p>
    <w:p w14:paraId="2AF0C683" w14:textId="77777777" w:rsidR="00682AA0" w:rsidRPr="00BC4733" w:rsidRDefault="006B2E88">
      <w:pPr>
        <w:pStyle w:val="Tekstpodstawowy"/>
        <w:ind w:left="216"/>
        <w:jc w:val="left"/>
        <w:rPr>
          <w:sz w:val="22"/>
          <w:szCs w:val="22"/>
        </w:rPr>
      </w:pPr>
      <w:r w:rsidRPr="00BC4733">
        <w:rPr>
          <w:sz w:val="22"/>
          <w:szCs w:val="22"/>
        </w:rPr>
        <w:t>a</w:t>
      </w:r>
    </w:p>
    <w:p w14:paraId="71FC5FFC" w14:textId="77777777" w:rsidR="00682AA0" w:rsidRPr="00BC4733" w:rsidRDefault="006B2E88">
      <w:pPr>
        <w:pStyle w:val="Tekstpodstawowy"/>
        <w:ind w:left="216"/>
        <w:jc w:val="left"/>
        <w:rPr>
          <w:sz w:val="22"/>
          <w:szCs w:val="22"/>
        </w:rPr>
      </w:pPr>
      <w:r w:rsidRPr="00BC4733">
        <w:rPr>
          <w:sz w:val="22"/>
          <w:szCs w:val="22"/>
        </w:rPr>
        <w:t>…………………………………………………………………………………………………</w:t>
      </w:r>
    </w:p>
    <w:p w14:paraId="79FB42ED" w14:textId="77777777" w:rsidR="00682AA0" w:rsidRPr="00BC4733" w:rsidRDefault="006B2E88">
      <w:pPr>
        <w:pStyle w:val="Tekstpodstawowy"/>
        <w:tabs>
          <w:tab w:val="left" w:pos="568"/>
          <w:tab w:val="left" w:pos="1600"/>
          <w:tab w:val="left" w:pos="2017"/>
          <w:tab w:val="left" w:pos="6305"/>
          <w:tab w:val="left" w:pos="7632"/>
        </w:tabs>
        <w:ind w:left="216"/>
        <w:jc w:val="left"/>
        <w:rPr>
          <w:sz w:val="22"/>
          <w:szCs w:val="22"/>
        </w:rPr>
      </w:pPr>
      <w:r w:rsidRPr="00BC4733">
        <w:rPr>
          <w:sz w:val="22"/>
          <w:szCs w:val="22"/>
        </w:rPr>
        <w:t>z</w:t>
      </w:r>
      <w:r w:rsidRPr="00BC4733">
        <w:rPr>
          <w:sz w:val="22"/>
          <w:szCs w:val="22"/>
        </w:rPr>
        <w:tab/>
        <w:t>siedzibą</w:t>
      </w:r>
      <w:r w:rsidRPr="00BC4733">
        <w:rPr>
          <w:sz w:val="22"/>
          <w:szCs w:val="22"/>
        </w:rPr>
        <w:tab/>
        <w:t>w</w:t>
      </w:r>
      <w:r w:rsidRPr="00BC4733">
        <w:rPr>
          <w:sz w:val="22"/>
          <w:szCs w:val="22"/>
        </w:rPr>
        <w:tab/>
        <w:t>.............................................prowadzącym</w:t>
      </w:r>
      <w:r w:rsidRPr="00BC4733">
        <w:rPr>
          <w:sz w:val="22"/>
          <w:szCs w:val="22"/>
        </w:rPr>
        <w:tab/>
        <w:t>działalność</w:t>
      </w:r>
      <w:r w:rsidRPr="00BC4733">
        <w:rPr>
          <w:sz w:val="22"/>
          <w:szCs w:val="22"/>
        </w:rPr>
        <w:tab/>
        <w:t>ubezpieczeniową</w:t>
      </w:r>
    </w:p>
    <w:p w14:paraId="37436C05" w14:textId="77777777" w:rsidR="00682AA0" w:rsidRPr="00BC4733" w:rsidRDefault="006B2E88">
      <w:pPr>
        <w:pStyle w:val="Tekstpodstawowy"/>
        <w:spacing w:before="1"/>
        <w:ind w:left="216" w:right="254"/>
        <w:rPr>
          <w:sz w:val="22"/>
          <w:szCs w:val="22"/>
        </w:rPr>
      </w:pPr>
      <w:r w:rsidRPr="00BC4733">
        <w:rPr>
          <w:sz w:val="22"/>
          <w:szCs w:val="22"/>
        </w:rPr>
        <w:t>zarejestrowaną w ............................... pod numerem KRS................., NIP …………… REGON …………………… posiadającym zezwolenie na prowadzenie działalności ubezpieczeniowej nr ............. z dnia .............................</w:t>
      </w:r>
    </w:p>
    <w:p w14:paraId="3093C147" w14:textId="77777777" w:rsidR="00682AA0" w:rsidRPr="00BC4733" w:rsidRDefault="006B2E88">
      <w:pPr>
        <w:pStyle w:val="Tekstpodstawowy"/>
        <w:ind w:left="216" w:right="3768"/>
        <w:jc w:val="left"/>
        <w:rPr>
          <w:sz w:val="22"/>
          <w:szCs w:val="22"/>
        </w:rPr>
      </w:pPr>
      <w:r w:rsidRPr="00BC4733">
        <w:rPr>
          <w:sz w:val="22"/>
          <w:szCs w:val="22"/>
        </w:rPr>
        <w:t xml:space="preserve">reprezentowanym przez:…………………………………. zwanym dalej </w:t>
      </w:r>
      <w:r w:rsidRPr="00BC4733">
        <w:rPr>
          <w:b/>
          <w:sz w:val="22"/>
          <w:szCs w:val="22"/>
        </w:rPr>
        <w:t xml:space="preserve">Wykonawcą, </w:t>
      </w:r>
      <w:r w:rsidRPr="00BC4733">
        <w:rPr>
          <w:sz w:val="22"/>
          <w:szCs w:val="22"/>
        </w:rPr>
        <w:t>o treści następującej:</w:t>
      </w:r>
    </w:p>
    <w:p w14:paraId="2F6A82E2" w14:textId="77777777" w:rsidR="00682AA0" w:rsidRPr="00BC4733" w:rsidRDefault="00682AA0">
      <w:pPr>
        <w:pStyle w:val="Tekstpodstawowy"/>
        <w:spacing w:before="4"/>
        <w:ind w:left="0"/>
        <w:jc w:val="left"/>
        <w:rPr>
          <w:sz w:val="22"/>
          <w:szCs w:val="22"/>
        </w:rPr>
      </w:pPr>
    </w:p>
    <w:p w14:paraId="242BD386" w14:textId="77777777" w:rsidR="00682AA0" w:rsidRPr="00BC4733" w:rsidRDefault="006B2E88" w:rsidP="00B06055">
      <w:pPr>
        <w:pStyle w:val="Tekstpodstawowy"/>
        <w:ind w:left="0"/>
        <w:jc w:val="center"/>
        <w:rPr>
          <w:b/>
          <w:bCs/>
          <w:i/>
          <w:iCs/>
          <w:sz w:val="22"/>
          <w:szCs w:val="22"/>
        </w:rPr>
      </w:pPr>
      <w:r w:rsidRPr="00BC4733">
        <w:rPr>
          <w:b/>
          <w:bCs/>
          <w:i/>
          <w:iCs/>
          <w:sz w:val="22"/>
          <w:szCs w:val="22"/>
        </w:rPr>
        <w:t>§ 1</w:t>
      </w:r>
    </w:p>
    <w:p w14:paraId="405E70BB" w14:textId="77777777" w:rsidR="00682AA0" w:rsidRPr="00BC4733" w:rsidRDefault="006B2E88" w:rsidP="00B06055">
      <w:pPr>
        <w:pStyle w:val="Tekstpodstawowy"/>
        <w:ind w:left="0"/>
        <w:jc w:val="center"/>
        <w:rPr>
          <w:b/>
          <w:bCs/>
          <w:i/>
          <w:iCs/>
          <w:sz w:val="22"/>
          <w:szCs w:val="22"/>
        </w:rPr>
      </w:pPr>
      <w:r w:rsidRPr="00BC4733">
        <w:rPr>
          <w:b/>
          <w:bCs/>
          <w:i/>
          <w:iCs/>
          <w:sz w:val="22"/>
          <w:szCs w:val="22"/>
        </w:rPr>
        <w:t>POSTANOWIENIA OGÓLNE</w:t>
      </w:r>
    </w:p>
    <w:p w14:paraId="0217807E" w14:textId="77777777" w:rsidR="00682AA0" w:rsidRPr="00BC4733" w:rsidRDefault="006B2E88" w:rsidP="00A21CAE">
      <w:pPr>
        <w:pStyle w:val="Akapitzlist"/>
        <w:numPr>
          <w:ilvl w:val="0"/>
          <w:numId w:val="7"/>
        </w:numPr>
        <w:tabs>
          <w:tab w:val="left" w:pos="731"/>
          <w:tab w:val="left" w:pos="732"/>
        </w:tabs>
        <w:ind w:right="255" w:hanging="427"/>
      </w:pPr>
      <w:r w:rsidRPr="00BC4733">
        <w:t>Niniejsza umowa reguluje zasady współpracy pomiędzy Zamawiającym a Wykonawcą dotyczące wykonania</w:t>
      </w:r>
      <w:r w:rsidRPr="00BC4733">
        <w:rPr>
          <w:spacing w:val="-3"/>
        </w:rPr>
        <w:t xml:space="preserve"> </w:t>
      </w:r>
      <w:r w:rsidRPr="00BC4733">
        <w:t>zamówienia.</w:t>
      </w:r>
    </w:p>
    <w:p w14:paraId="64A33BF8" w14:textId="77777777" w:rsidR="00753D10" w:rsidRPr="00BC4733" w:rsidRDefault="00753D10" w:rsidP="00A21CAE">
      <w:pPr>
        <w:pStyle w:val="Akapitzlist"/>
        <w:numPr>
          <w:ilvl w:val="0"/>
          <w:numId w:val="7"/>
        </w:numPr>
        <w:tabs>
          <w:tab w:val="left" w:pos="731"/>
          <w:tab w:val="left" w:pos="732"/>
        </w:tabs>
        <w:ind w:right="255" w:hanging="427"/>
        <w:rPr>
          <w:highlight w:val="yellow"/>
        </w:rPr>
      </w:pPr>
      <w:r w:rsidRPr="00BC4733">
        <w:rPr>
          <w:highlight w:val="yellow"/>
        </w:rPr>
        <w:t>Niniejsza umowa jest następstwem wyboru przez Zamawiającego oferty Wykonawcy w trybie przetargu nieograniczonego zgodnie z art. 239 ustawy z dnia 11 września 2019 r.  Prawo zamówień publicznych</w:t>
      </w:r>
    </w:p>
    <w:p w14:paraId="22173BA5" w14:textId="1C7E98CE" w:rsidR="00682AA0" w:rsidRPr="00BC4733" w:rsidRDefault="004F1A7F" w:rsidP="00A21CAE">
      <w:pPr>
        <w:pStyle w:val="Akapitzlist"/>
        <w:numPr>
          <w:ilvl w:val="0"/>
          <w:numId w:val="7"/>
        </w:numPr>
        <w:tabs>
          <w:tab w:val="left" w:pos="731"/>
          <w:tab w:val="left" w:pos="732"/>
        </w:tabs>
        <w:ind w:right="255" w:hanging="427"/>
      </w:pPr>
      <w:r w:rsidRPr="00BC4733">
        <w:t>Umowa zawierana jest przy udziale brokera ubezpieczeniowego Newia Broker Sp. z o.o. z siedzibą w Toruniu przy ul. Gdańska 4A wpisaną do rejestru przedsiębiorców w Sądzie Rejonowym w Toruniu, VII Wydział Gospodarczy Krajowego Rejestru Sądowego, Numer KRS 0000465000</w:t>
      </w:r>
      <w:r w:rsidR="00D87922" w:rsidRPr="00BC4733">
        <w:t>,</w:t>
      </w:r>
    </w:p>
    <w:p w14:paraId="7057E81A" w14:textId="77777777" w:rsidR="00682AA0" w:rsidRPr="00BC4733" w:rsidRDefault="006B2E88" w:rsidP="00B06055">
      <w:pPr>
        <w:pStyle w:val="Tekstpodstawowy"/>
        <w:ind w:left="0"/>
        <w:jc w:val="center"/>
        <w:rPr>
          <w:b/>
          <w:bCs/>
          <w:i/>
          <w:iCs/>
          <w:sz w:val="22"/>
          <w:szCs w:val="22"/>
        </w:rPr>
      </w:pPr>
      <w:r w:rsidRPr="00BC4733">
        <w:rPr>
          <w:b/>
          <w:bCs/>
          <w:i/>
          <w:iCs/>
          <w:sz w:val="22"/>
          <w:szCs w:val="22"/>
        </w:rPr>
        <w:t>§ 2</w:t>
      </w:r>
    </w:p>
    <w:p w14:paraId="7770325D" w14:textId="77777777" w:rsidR="00682AA0" w:rsidRPr="00BC4733" w:rsidRDefault="006B2E88" w:rsidP="00B06055">
      <w:pPr>
        <w:pStyle w:val="Tekstpodstawowy"/>
        <w:ind w:left="0"/>
        <w:jc w:val="center"/>
        <w:rPr>
          <w:b/>
          <w:bCs/>
          <w:i/>
          <w:iCs/>
          <w:sz w:val="22"/>
          <w:szCs w:val="22"/>
        </w:rPr>
      </w:pPr>
      <w:r w:rsidRPr="00BC4733">
        <w:rPr>
          <w:b/>
          <w:bCs/>
          <w:i/>
          <w:iCs/>
          <w:sz w:val="22"/>
          <w:szCs w:val="22"/>
        </w:rPr>
        <w:t>PRZEDMIOT UMOWY ORAZ ZASADY WYKONYWANIA ZAMÓWIENIA</w:t>
      </w:r>
    </w:p>
    <w:p w14:paraId="264922FB" w14:textId="26B762BF" w:rsidR="00682AA0" w:rsidRPr="00BC4733" w:rsidRDefault="006B2E88" w:rsidP="00A21CAE">
      <w:pPr>
        <w:pStyle w:val="Akapitzlist"/>
        <w:numPr>
          <w:ilvl w:val="0"/>
          <w:numId w:val="6"/>
        </w:numPr>
        <w:tabs>
          <w:tab w:val="left" w:pos="500"/>
        </w:tabs>
        <w:spacing w:line="274" w:lineRule="exact"/>
        <w:ind w:hanging="283"/>
      </w:pPr>
      <w:r w:rsidRPr="00BC4733">
        <w:t>Przedmiotem umowy jest świadczenie przez Wykonawcę usług ubezpieczeniowych w zakresie:</w:t>
      </w:r>
    </w:p>
    <w:p w14:paraId="5ECFC123" w14:textId="40A3B521" w:rsidR="00682AA0" w:rsidRPr="00BC4733" w:rsidRDefault="006B2E88" w:rsidP="00A21CAE">
      <w:pPr>
        <w:pStyle w:val="Akapitzlist"/>
        <w:numPr>
          <w:ilvl w:val="1"/>
          <w:numId w:val="7"/>
        </w:numPr>
        <w:tabs>
          <w:tab w:val="left" w:pos="925"/>
        </w:tabs>
        <w:ind w:right="263" w:hanging="360"/>
      </w:pPr>
      <w:r w:rsidRPr="00BC4733">
        <w:t>Ubezpieczenie Następstw Nieszczęśliwych Wypadków Członków Ochotniczych Straży Pożarnych (wariant imienny i</w:t>
      </w:r>
      <w:r w:rsidRPr="00BC4733">
        <w:rPr>
          <w:spacing w:val="-13"/>
        </w:rPr>
        <w:t xml:space="preserve"> </w:t>
      </w:r>
      <w:r w:rsidRPr="00BC4733">
        <w:t>bezimienny</w:t>
      </w:r>
      <w:r w:rsidR="00D87922" w:rsidRPr="00BC4733">
        <w:t>).</w:t>
      </w:r>
    </w:p>
    <w:p w14:paraId="19997265" w14:textId="3C3DE940" w:rsidR="001C0317" w:rsidRPr="00BC4733" w:rsidRDefault="001C0317" w:rsidP="00A21CAE">
      <w:pPr>
        <w:pStyle w:val="Akapitzlist"/>
        <w:numPr>
          <w:ilvl w:val="1"/>
          <w:numId w:val="7"/>
        </w:numPr>
        <w:tabs>
          <w:tab w:val="left" w:pos="925"/>
        </w:tabs>
        <w:ind w:right="263" w:hanging="360"/>
      </w:pPr>
      <w:r w:rsidRPr="00BC4733">
        <w:rPr>
          <w:color w:val="000000"/>
        </w:rPr>
        <w:t xml:space="preserve">Ubezpieczenie </w:t>
      </w:r>
      <w:r w:rsidRPr="00BC4733">
        <w:t xml:space="preserve">Następstw Nieszczęśliwych Wypadków </w:t>
      </w:r>
      <w:r w:rsidRPr="00BC4733">
        <w:rPr>
          <w:color w:val="000000"/>
        </w:rPr>
        <w:t>Osób wymienionych w art. 37c ustawy o samorządzie gminnym</w:t>
      </w:r>
    </w:p>
    <w:p w14:paraId="63314044" w14:textId="57EA5136" w:rsidR="00682AA0" w:rsidRPr="00BC4733" w:rsidRDefault="006B2E88" w:rsidP="00A21CAE">
      <w:pPr>
        <w:pStyle w:val="Akapitzlist"/>
        <w:numPr>
          <w:ilvl w:val="0"/>
          <w:numId w:val="6"/>
        </w:numPr>
        <w:tabs>
          <w:tab w:val="left" w:pos="500"/>
        </w:tabs>
        <w:spacing w:line="274" w:lineRule="exact"/>
        <w:ind w:hanging="283"/>
      </w:pPr>
      <w:r w:rsidRPr="00BC4733">
        <w:t xml:space="preserve">Przedmiot oraz warunki wykonania zamówienia określają szczegółowo niniejsza umowa, Specyfikacja Warunków Zamówienia (w tym załączniki do </w:t>
      </w:r>
      <w:r w:rsidR="00AB1CA5" w:rsidRPr="00BC4733">
        <w:t>SWZ</w:t>
      </w:r>
      <w:r w:rsidRPr="00BC4733">
        <w:t>) oraz oferta Wykonawcy.</w:t>
      </w:r>
    </w:p>
    <w:p w14:paraId="737B67C3" w14:textId="0A504370" w:rsidR="00682AA0" w:rsidRPr="00BC4733" w:rsidRDefault="006B2E88" w:rsidP="00A21CAE">
      <w:pPr>
        <w:pStyle w:val="Akapitzlist"/>
        <w:numPr>
          <w:ilvl w:val="0"/>
          <w:numId w:val="6"/>
        </w:numPr>
        <w:tabs>
          <w:tab w:val="left" w:pos="500"/>
        </w:tabs>
        <w:spacing w:line="274" w:lineRule="exact"/>
        <w:ind w:hanging="283"/>
      </w:pPr>
      <w:r w:rsidRPr="00BC4733">
        <w:t xml:space="preserve"> </w:t>
      </w:r>
      <w:r w:rsidR="00AB1CA5" w:rsidRPr="00BC4733">
        <w:t>SWZ</w:t>
      </w:r>
      <w:r w:rsidRPr="00BC4733">
        <w:t xml:space="preserve"> wraz z załącznikami, oferta Wykonawcy oraz ogólne i/lub szczególne warunki ubezpieczenia Wykonawcy stanowią integralną część niniejszej umowy.</w:t>
      </w:r>
    </w:p>
    <w:p w14:paraId="5BA5045E" w14:textId="2DF7550F" w:rsidR="00682AA0" w:rsidRPr="00BC4733" w:rsidRDefault="006B2E88" w:rsidP="00A21CAE">
      <w:pPr>
        <w:pStyle w:val="Akapitzlist"/>
        <w:numPr>
          <w:ilvl w:val="0"/>
          <w:numId w:val="6"/>
        </w:numPr>
        <w:tabs>
          <w:tab w:val="left" w:pos="500"/>
        </w:tabs>
        <w:spacing w:line="274" w:lineRule="exact"/>
        <w:ind w:hanging="283"/>
      </w:pPr>
      <w:r w:rsidRPr="00BC4733">
        <w:t xml:space="preserve">Postanowienia </w:t>
      </w:r>
      <w:r w:rsidR="00AB1CA5" w:rsidRPr="00BC4733">
        <w:t>SWZ</w:t>
      </w:r>
      <w:r w:rsidRPr="00BC4733">
        <w:t xml:space="preserve"> (w tym załączników do specyfikacji), oferty Wykonawcy oraz niniejszej umowy mają pierwszeństwo przed postanowieniami ogólnych i/lub szczególnych warunków ubezpieczenia, z</w:t>
      </w:r>
      <w:r w:rsidR="009E4DDB" w:rsidRPr="00BC4733">
        <w:t> </w:t>
      </w:r>
      <w:r w:rsidRPr="00BC4733">
        <w:t>zastrzeżeniem pkt. 6.</w:t>
      </w:r>
    </w:p>
    <w:p w14:paraId="64A57764" w14:textId="472332BD" w:rsidR="00682AA0" w:rsidRPr="00BC4733" w:rsidRDefault="006B2E88" w:rsidP="00A21CAE">
      <w:pPr>
        <w:pStyle w:val="Akapitzlist"/>
        <w:numPr>
          <w:ilvl w:val="0"/>
          <w:numId w:val="6"/>
        </w:numPr>
        <w:tabs>
          <w:tab w:val="left" w:pos="500"/>
        </w:tabs>
        <w:spacing w:line="274" w:lineRule="exact"/>
        <w:ind w:hanging="283"/>
      </w:pPr>
      <w:r w:rsidRPr="00BC4733">
        <w:t xml:space="preserve">W przypadku, gdy postanowienia ogólnych i/lub szczególnych warunków ubezpieczenia Wykonawcy są bardziej korzystne dla Ubezpieczającego/Ubezpieczonego niż postanowienia </w:t>
      </w:r>
      <w:r w:rsidR="00AB1CA5" w:rsidRPr="00BC4733">
        <w:t>SWZ</w:t>
      </w:r>
      <w:r w:rsidRPr="00BC4733">
        <w:t xml:space="preserve"> mogą być włączone do zakresu ubezpieczenia na podstawie zapisów §7 niniejszej umowy.</w:t>
      </w:r>
    </w:p>
    <w:p w14:paraId="3AE23116" w14:textId="77777777" w:rsidR="00AE02C8" w:rsidRPr="00BC4733" w:rsidRDefault="00AE02C8" w:rsidP="00A21CAE">
      <w:pPr>
        <w:pStyle w:val="Akapitzlist"/>
        <w:numPr>
          <w:ilvl w:val="0"/>
          <w:numId w:val="6"/>
        </w:numPr>
        <w:tabs>
          <w:tab w:val="left" w:pos="500"/>
        </w:tabs>
        <w:spacing w:line="274" w:lineRule="exact"/>
        <w:ind w:hanging="283"/>
        <w:sectPr w:rsidR="00AE02C8" w:rsidRPr="00BC4733" w:rsidSect="00A6736E">
          <w:pgSz w:w="11910" w:h="16840"/>
          <w:pgMar w:top="1520" w:right="1160" w:bottom="993" w:left="1200" w:header="715" w:footer="0" w:gutter="0"/>
          <w:cols w:space="708"/>
        </w:sectPr>
      </w:pPr>
    </w:p>
    <w:p w14:paraId="1281F934" w14:textId="77777777" w:rsidR="00682AA0" w:rsidRPr="00BC4733" w:rsidRDefault="006B2E88" w:rsidP="00B06055">
      <w:pPr>
        <w:pStyle w:val="Tekstpodstawowy"/>
        <w:ind w:left="0"/>
        <w:jc w:val="center"/>
        <w:rPr>
          <w:b/>
          <w:bCs/>
          <w:i/>
          <w:iCs/>
          <w:sz w:val="22"/>
          <w:szCs w:val="22"/>
        </w:rPr>
      </w:pPr>
      <w:r w:rsidRPr="00BC4733">
        <w:rPr>
          <w:b/>
          <w:bCs/>
          <w:i/>
          <w:iCs/>
          <w:sz w:val="22"/>
          <w:szCs w:val="22"/>
        </w:rPr>
        <w:lastRenderedPageBreak/>
        <w:t>§ 3</w:t>
      </w:r>
    </w:p>
    <w:p w14:paraId="1F41FC0F" w14:textId="77777777" w:rsidR="00682AA0" w:rsidRPr="00BC4733" w:rsidRDefault="006B2E88" w:rsidP="00B06055">
      <w:pPr>
        <w:pStyle w:val="Tekstpodstawowy"/>
        <w:ind w:left="0"/>
        <w:jc w:val="center"/>
        <w:rPr>
          <w:b/>
          <w:bCs/>
          <w:i/>
          <w:iCs/>
          <w:sz w:val="22"/>
          <w:szCs w:val="22"/>
        </w:rPr>
      </w:pPr>
      <w:r w:rsidRPr="00BC4733">
        <w:rPr>
          <w:b/>
          <w:bCs/>
          <w:i/>
          <w:iCs/>
          <w:sz w:val="22"/>
          <w:szCs w:val="22"/>
        </w:rPr>
        <w:t>KLAUZULE BROKERSKIE</w:t>
      </w:r>
    </w:p>
    <w:p w14:paraId="416F9FD2" w14:textId="77777777" w:rsidR="00682AA0" w:rsidRPr="00BC4733" w:rsidRDefault="006B2E88">
      <w:pPr>
        <w:pStyle w:val="Tekstpodstawowy"/>
        <w:spacing w:after="9" w:line="274" w:lineRule="exact"/>
        <w:ind w:left="216"/>
        <w:jc w:val="left"/>
        <w:rPr>
          <w:sz w:val="22"/>
          <w:szCs w:val="22"/>
        </w:rPr>
      </w:pPr>
      <w:r w:rsidRPr="00BC4733">
        <w:rPr>
          <w:sz w:val="22"/>
          <w:szCs w:val="22"/>
        </w:rPr>
        <w:t>Wykonawca rozszerza zakres ubezpieczenia o następujące klauzule obligatoryjne:</w:t>
      </w:r>
    </w:p>
    <w:tbl>
      <w:tblPr>
        <w:tblStyle w:val="TableNormal"/>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6"/>
        <w:gridCol w:w="4606"/>
      </w:tblGrid>
      <w:tr w:rsidR="00682AA0" w:rsidRPr="00A6736E" w14:paraId="19B8673F" w14:textId="77777777">
        <w:trPr>
          <w:trHeight w:val="453"/>
        </w:trPr>
        <w:tc>
          <w:tcPr>
            <w:tcW w:w="4606" w:type="dxa"/>
            <w:shd w:val="clear" w:color="auto" w:fill="D9D9D9"/>
          </w:tcPr>
          <w:p w14:paraId="725302FE" w14:textId="77777777" w:rsidR="00682AA0" w:rsidRPr="00A6736E" w:rsidRDefault="006B2E88">
            <w:pPr>
              <w:pStyle w:val="TableParagraph"/>
              <w:spacing w:before="85"/>
              <w:ind w:left="755"/>
              <w:rPr>
                <w:b/>
              </w:rPr>
            </w:pPr>
            <w:r w:rsidRPr="00A6736E">
              <w:rPr>
                <w:b/>
              </w:rPr>
              <w:t>Nazwa klauzuli obligatoryjnej</w:t>
            </w:r>
          </w:p>
        </w:tc>
        <w:tc>
          <w:tcPr>
            <w:tcW w:w="4606" w:type="dxa"/>
            <w:shd w:val="clear" w:color="auto" w:fill="D9D9D9"/>
          </w:tcPr>
          <w:p w14:paraId="75A6C3F4" w14:textId="77777777" w:rsidR="00682AA0" w:rsidRPr="00A6736E" w:rsidRDefault="006B2E88">
            <w:pPr>
              <w:pStyle w:val="TableParagraph"/>
              <w:spacing w:before="85"/>
              <w:ind w:left="818"/>
              <w:rPr>
                <w:b/>
              </w:rPr>
            </w:pPr>
            <w:r w:rsidRPr="00A6736E">
              <w:rPr>
                <w:b/>
              </w:rPr>
              <w:t>Treść klauzuli obligatoryjnej</w:t>
            </w:r>
          </w:p>
        </w:tc>
      </w:tr>
      <w:tr w:rsidR="00682AA0" w:rsidRPr="00E973E8" w14:paraId="72D3EB16" w14:textId="77777777">
        <w:trPr>
          <w:trHeight w:val="275"/>
        </w:trPr>
        <w:tc>
          <w:tcPr>
            <w:tcW w:w="4606" w:type="dxa"/>
          </w:tcPr>
          <w:p w14:paraId="525D9C40" w14:textId="77777777" w:rsidR="00682AA0" w:rsidRPr="00E973E8" w:rsidRDefault="00682AA0">
            <w:pPr>
              <w:pStyle w:val="TableParagraph"/>
              <w:rPr>
                <w:sz w:val="24"/>
                <w:szCs w:val="24"/>
              </w:rPr>
            </w:pPr>
          </w:p>
        </w:tc>
        <w:tc>
          <w:tcPr>
            <w:tcW w:w="4606" w:type="dxa"/>
          </w:tcPr>
          <w:p w14:paraId="6C401E36" w14:textId="77777777" w:rsidR="00682AA0" w:rsidRPr="00E973E8" w:rsidRDefault="00682AA0">
            <w:pPr>
              <w:pStyle w:val="TableParagraph"/>
              <w:rPr>
                <w:sz w:val="24"/>
                <w:szCs w:val="24"/>
              </w:rPr>
            </w:pPr>
          </w:p>
        </w:tc>
      </w:tr>
      <w:tr w:rsidR="00682AA0" w:rsidRPr="00E973E8" w14:paraId="747637C5" w14:textId="77777777">
        <w:trPr>
          <w:trHeight w:val="277"/>
        </w:trPr>
        <w:tc>
          <w:tcPr>
            <w:tcW w:w="4606" w:type="dxa"/>
          </w:tcPr>
          <w:p w14:paraId="46EE935E" w14:textId="77777777" w:rsidR="00682AA0" w:rsidRPr="00E973E8" w:rsidRDefault="00682AA0">
            <w:pPr>
              <w:pStyle w:val="TableParagraph"/>
              <w:rPr>
                <w:sz w:val="24"/>
                <w:szCs w:val="24"/>
              </w:rPr>
            </w:pPr>
          </w:p>
        </w:tc>
        <w:tc>
          <w:tcPr>
            <w:tcW w:w="4606" w:type="dxa"/>
          </w:tcPr>
          <w:p w14:paraId="49985809" w14:textId="77777777" w:rsidR="00682AA0" w:rsidRPr="00E973E8" w:rsidRDefault="00682AA0">
            <w:pPr>
              <w:pStyle w:val="TableParagraph"/>
              <w:rPr>
                <w:sz w:val="24"/>
                <w:szCs w:val="24"/>
              </w:rPr>
            </w:pPr>
          </w:p>
        </w:tc>
      </w:tr>
      <w:tr w:rsidR="00682AA0" w:rsidRPr="00E973E8" w14:paraId="73A1C55B" w14:textId="77777777">
        <w:trPr>
          <w:trHeight w:val="275"/>
        </w:trPr>
        <w:tc>
          <w:tcPr>
            <w:tcW w:w="4606" w:type="dxa"/>
          </w:tcPr>
          <w:p w14:paraId="76466CFC" w14:textId="77777777" w:rsidR="00682AA0" w:rsidRPr="00E973E8" w:rsidRDefault="00682AA0">
            <w:pPr>
              <w:pStyle w:val="TableParagraph"/>
              <w:rPr>
                <w:sz w:val="24"/>
                <w:szCs w:val="24"/>
              </w:rPr>
            </w:pPr>
          </w:p>
        </w:tc>
        <w:tc>
          <w:tcPr>
            <w:tcW w:w="4606" w:type="dxa"/>
          </w:tcPr>
          <w:p w14:paraId="06CFF976" w14:textId="77777777" w:rsidR="00682AA0" w:rsidRPr="00E973E8" w:rsidRDefault="00682AA0">
            <w:pPr>
              <w:pStyle w:val="TableParagraph"/>
              <w:rPr>
                <w:sz w:val="24"/>
                <w:szCs w:val="24"/>
              </w:rPr>
            </w:pPr>
          </w:p>
        </w:tc>
      </w:tr>
    </w:tbl>
    <w:p w14:paraId="201D3BAE" w14:textId="77777777" w:rsidR="00682AA0" w:rsidRPr="00E973E8" w:rsidRDefault="00682AA0">
      <w:pPr>
        <w:pStyle w:val="Tekstpodstawowy"/>
        <w:spacing w:before="8"/>
        <w:ind w:left="0"/>
        <w:jc w:val="left"/>
      </w:pPr>
    </w:p>
    <w:p w14:paraId="1C87535C" w14:textId="77777777" w:rsidR="00682AA0" w:rsidRPr="00BC4733" w:rsidRDefault="006B2E88" w:rsidP="00B06055">
      <w:pPr>
        <w:pStyle w:val="Tekstpodstawowy"/>
        <w:ind w:left="0"/>
        <w:jc w:val="center"/>
        <w:rPr>
          <w:b/>
          <w:bCs/>
          <w:i/>
          <w:iCs/>
          <w:sz w:val="22"/>
          <w:szCs w:val="22"/>
        </w:rPr>
      </w:pPr>
      <w:r w:rsidRPr="00BC4733">
        <w:rPr>
          <w:b/>
          <w:bCs/>
          <w:i/>
          <w:iCs/>
          <w:sz w:val="22"/>
          <w:szCs w:val="22"/>
        </w:rPr>
        <w:t>§ 4</w:t>
      </w:r>
    </w:p>
    <w:p w14:paraId="0E95BF66" w14:textId="77777777" w:rsidR="00682AA0" w:rsidRPr="00BC4733" w:rsidRDefault="006B2E88" w:rsidP="00B06055">
      <w:pPr>
        <w:pStyle w:val="Tekstpodstawowy"/>
        <w:ind w:left="0"/>
        <w:jc w:val="center"/>
        <w:rPr>
          <w:b/>
          <w:bCs/>
          <w:i/>
          <w:iCs/>
          <w:sz w:val="22"/>
          <w:szCs w:val="22"/>
        </w:rPr>
      </w:pPr>
      <w:r w:rsidRPr="00BC4733">
        <w:rPr>
          <w:b/>
          <w:bCs/>
          <w:i/>
          <w:iCs/>
          <w:sz w:val="22"/>
          <w:szCs w:val="22"/>
        </w:rPr>
        <w:t>TERMIN REALIZACJI ZAMÓWIENIA (OKRES UBEZPIECZENIA)</w:t>
      </w:r>
    </w:p>
    <w:p w14:paraId="21DC70C4" w14:textId="16FF65D6" w:rsidR="00682AA0" w:rsidRPr="00BC4733" w:rsidRDefault="006B2E88" w:rsidP="00A21CAE">
      <w:pPr>
        <w:pStyle w:val="Akapitzlist"/>
        <w:numPr>
          <w:ilvl w:val="0"/>
          <w:numId w:val="15"/>
        </w:numPr>
        <w:tabs>
          <w:tab w:val="left" w:pos="500"/>
        </w:tabs>
        <w:spacing w:line="274" w:lineRule="exact"/>
      </w:pPr>
      <w:r w:rsidRPr="00BC4733">
        <w:t xml:space="preserve">Zamówienie publiczne będzie realizowane przez okres </w:t>
      </w:r>
      <w:r w:rsidR="00D8556A" w:rsidRPr="00BC4733">
        <w:t>24</w:t>
      </w:r>
      <w:r w:rsidRPr="00BC4733">
        <w:t xml:space="preserve"> miesi</w:t>
      </w:r>
      <w:r w:rsidR="001C0317" w:rsidRPr="00BC4733">
        <w:t>ęcy</w:t>
      </w:r>
      <w:r w:rsidRPr="00BC4733">
        <w:t xml:space="preserve"> począwszy od pierwszego dnia miesiąca trwania ochrony ubezpieczeniowej.</w:t>
      </w:r>
    </w:p>
    <w:p w14:paraId="20DED856" w14:textId="77777777" w:rsidR="00682AA0" w:rsidRPr="00E973E8" w:rsidRDefault="00682AA0">
      <w:pPr>
        <w:pStyle w:val="Tekstpodstawowy"/>
        <w:spacing w:before="5"/>
        <w:ind w:left="0"/>
        <w:jc w:val="left"/>
      </w:pPr>
    </w:p>
    <w:p w14:paraId="4FC36F6D" w14:textId="3B481258" w:rsidR="00682AA0" w:rsidRPr="00BC4733" w:rsidRDefault="006B2E88" w:rsidP="00B06055">
      <w:pPr>
        <w:pStyle w:val="Tekstpodstawowy"/>
        <w:ind w:left="0"/>
        <w:jc w:val="center"/>
        <w:rPr>
          <w:b/>
          <w:bCs/>
          <w:i/>
          <w:iCs/>
          <w:sz w:val="22"/>
          <w:szCs w:val="22"/>
        </w:rPr>
      </w:pPr>
      <w:r w:rsidRPr="00BC4733">
        <w:rPr>
          <w:b/>
          <w:bCs/>
          <w:i/>
          <w:iCs/>
          <w:sz w:val="22"/>
          <w:szCs w:val="22"/>
        </w:rPr>
        <w:t xml:space="preserve">§ </w:t>
      </w:r>
      <w:r w:rsidR="00DA04A5" w:rsidRPr="00BC4733">
        <w:rPr>
          <w:b/>
          <w:bCs/>
          <w:i/>
          <w:iCs/>
          <w:sz w:val="22"/>
          <w:szCs w:val="22"/>
        </w:rPr>
        <w:t>5</w:t>
      </w:r>
    </w:p>
    <w:p w14:paraId="17968908" w14:textId="77777777" w:rsidR="00682AA0" w:rsidRPr="00BC4733" w:rsidRDefault="006B2E88" w:rsidP="00B06055">
      <w:pPr>
        <w:pStyle w:val="Tekstpodstawowy"/>
        <w:ind w:left="0"/>
        <w:jc w:val="center"/>
        <w:rPr>
          <w:b/>
          <w:bCs/>
          <w:i/>
          <w:iCs/>
          <w:sz w:val="22"/>
          <w:szCs w:val="22"/>
        </w:rPr>
      </w:pPr>
      <w:r w:rsidRPr="00BC4733">
        <w:rPr>
          <w:b/>
          <w:bCs/>
          <w:i/>
          <w:iCs/>
          <w:sz w:val="22"/>
          <w:szCs w:val="22"/>
        </w:rPr>
        <w:t>UMOWY UBEZPIECZENIA</w:t>
      </w:r>
    </w:p>
    <w:p w14:paraId="0513C8FC" w14:textId="29241FEA" w:rsidR="00682AA0" w:rsidRPr="00BC4733" w:rsidRDefault="006B2E88" w:rsidP="00A21CAE">
      <w:pPr>
        <w:pStyle w:val="Akapitzlist"/>
        <w:numPr>
          <w:ilvl w:val="0"/>
          <w:numId w:val="16"/>
        </w:numPr>
        <w:tabs>
          <w:tab w:val="left" w:pos="500"/>
        </w:tabs>
        <w:spacing w:line="274" w:lineRule="exact"/>
      </w:pPr>
      <w:r w:rsidRPr="00BC4733">
        <w:t>Na potwierdzenie zawarcia ubezpieczenia Wykonawca wystawi umowy ubezpieczenia (polisy).</w:t>
      </w:r>
    </w:p>
    <w:p w14:paraId="63120D30" w14:textId="2E26D6D2" w:rsidR="00682AA0" w:rsidRPr="00BC4733" w:rsidRDefault="006B2E88" w:rsidP="00A21CAE">
      <w:pPr>
        <w:pStyle w:val="Akapitzlist"/>
        <w:numPr>
          <w:ilvl w:val="0"/>
          <w:numId w:val="16"/>
        </w:numPr>
        <w:tabs>
          <w:tab w:val="left" w:pos="500"/>
        </w:tabs>
        <w:spacing w:line="274" w:lineRule="exact"/>
      </w:pPr>
      <w:r w:rsidRPr="00BC4733">
        <w:t>Umowy ubezpieczenia (polisy) winny być wystawione w ciągu 7 dni od wpłynięcia wniosku Zamawiającego lub brokera dotyczącego wystawienia umów.</w:t>
      </w:r>
    </w:p>
    <w:p w14:paraId="4690D9A2" w14:textId="1EC86B33" w:rsidR="00682AA0" w:rsidRPr="00BC4733" w:rsidRDefault="006B2E88" w:rsidP="00A21CAE">
      <w:pPr>
        <w:pStyle w:val="Akapitzlist"/>
        <w:numPr>
          <w:ilvl w:val="0"/>
          <w:numId w:val="16"/>
        </w:numPr>
        <w:tabs>
          <w:tab w:val="left" w:pos="500"/>
        </w:tabs>
        <w:spacing w:line="274" w:lineRule="exact"/>
      </w:pPr>
      <w:r w:rsidRPr="00BC4733">
        <w:t>Jeżeli termin początku ochrony ubezpieczeniowej nastąpi przed upływem 7 dni od wpłynięcia wniosku, o którym mowa w ust. 2 wówczas Ubezpieczyciel zobowiązany jest wystawić umowy ubezpieczenia (polisy) lub notę pokrycia ubezpieczeniowego. Umowy ubezpieczenia lub nota pokrycia ubezpieczeniowego winny być wystawione najpóźniej na jeden dzień przed początkiem ochrony ubezpieczeniowej.</w:t>
      </w:r>
    </w:p>
    <w:p w14:paraId="36C3F676" w14:textId="09C54BB0" w:rsidR="006B2E88" w:rsidRPr="00BC4733" w:rsidRDefault="006B2E88" w:rsidP="00A21CAE">
      <w:pPr>
        <w:pStyle w:val="Akapitzlist"/>
        <w:numPr>
          <w:ilvl w:val="0"/>
          <w:numId w:val="16"/>
        </w:numPr>
        <w:tabs>
          <w:tab w:val="left" w:pos="500"/>
        </w:tabs>
        <w:spacing w:line="274" w:lineRule="exact"/>
      </w:pPr>
      <w:r w:rsidRPr="00BC4733">
        <w:t>Ubezpieczyciel wystawi oddzielne umowy ubezpieczenia na wariant imienny i  bezimienny.</w:t>
      </w:r>
    </w:p>
    <w:p w14:paraId="16D2D2C7" w14:textId="70F54F57" w:rsidR="006B2E88" w:rsidRPr="00BC4733" w:rsidRDefault="006B2E88" w:rsidP="00A21CAE">
      <w:pPr>
        <w:pStyle w:val="Akapitzlist"/>
        <w:numPr>
          <w:ilvl w:val="0"/>
          <w:numId w:val="16"/>
        </w:numPr>
        <w:tabs>
          <w:tab w:val="left" w:pos="500"/>
        </w:tabs>
        <w:spacing w:line="274" w:lineRule="exact"/>
      </w:pPr>
      <w:r w:rsidRPr="00BC4733">
        <w:t>Umowy ubezpieczenia będą wystawiane na okresy ubezpieczenia:</w:t>
      </w:r>
    </w:p>
    <w:p w14:paraId="30ECE1D4" w14:textId="07D70F53" w:rsidR="006B2E88" w:rsidRPr="00BC4733" w:rsidRDefault="006B2E88" w:rsidP="006B2E88">
      <w:pPr>
        <w:spacing w:line="211" w:lineRule="exact"/>
        <w:ind w:left="643"/>
        <w:jc w:val="both"/>
      </w:pPr>
      <w:r w:rsidRPr="00BC4733">
        <w:t>- pierwszy okres: od dnia 01/01/20</w:t>
      </w:r>
      <w:r w:rsidR="00D87922" w:rsidRPr="00BC4733">
        <w:t>2</w:t>
      </w:r>
      <w:r w:rsidR="00D8556A" w:rsidRPr="00BC4733">
        <w:t>6</w:t>
      </w:r>
      <w:r w:rsidRPr="00BC4733">
        <w:t xml:space="preserve"> do 31/12/20</w:t>
      </w:r>
      <w:r w:rsidR="00D87922" w:rsidRPr="00BC4733">
        <w:t>2</w:t>
      </w:r>
      <w:r w:rsidR="00D8556A" w:rsidRPr="00BC4733">
        <w:t>6</w:t>
      </w:r>
    </w:p>
    <w:p w14:paraId="0AA04B13" w14:textId="134812B4" w:rsidR="006B2E88" w:rsidRPr="00BC4733" w:rsidRDefault="006B2E88" w:rsidP="006B2E88">
      <w:pPr>
        <w:ind w:left="643"/>
        <w:jc w:val="both"/>
      </w:pPr>
      <w:r w:rsidRPr="00BC4733">
        <w:t>- drugi okres: od dnia 01/01/20</w:t>
      </w:r>
      <w:r w:rsidR="00D87922" w:rsidRPr="00BC4733">
        <w:t>2</w:t>
      </w:r>
      <w:r w:rsidR="00D8556A" w:rsidRPr="00BC4733">
        <w:t>7</w:t>
      </w:r>
      <w:r w:rsidRPr="00BC4733">
        <w:t xml:space="preserve"> do 31/12/20</w:t>
      </w:r>
      <w:r w:rsidR="00D87922" w:rsidRPr="00BC4733">
        <w:t>2</w:t>
      </w:r>
      <w:r w:rsidR="00D8556A" w:rsidRPr="00BC4733">
        <w:t>7</w:t>
      </w:r>
    </w:p>
    <w:p w14:paraId="008F3599" w14:textId="77777777" w:rsidR="00DA04A5" w:rsidRPr="00E973E8" w:rsidRDefault="00DA04A5" w:rsidP="006B2E88">
      <w:pPr>
        <w:ind w:left="643"/>
        <w:jc w:val="both"/>
        <w:rPr>
          <w:sz w:val="24"/>
          <w:szCs w:val="24"/>
        </w:rPr>
      </w:pPr>
    </w:p>
    <w:p w14:paraId="4F0FC331" w14:textId="771EE39E" w:rsidR="00DA04A5" w:rsidRPr="00BC4733" w:rsidRDefault="00DA04A5" w:rsidP="00DA04A5">
      <w:pPr>
        <w:pStyle w:val="Tekstpodstawowy"/>
        <w:ind w:left="0"/>
        <w:jc w:val="center"/>
        <w:rPr>
          <w:b/>
          <w:bCs/>
          <w:i/>
          <w:iCs/>
          <w:sz w:val="22"/>
          <w:szCs w:val="22"/>
        </w:rPr>
      </w:pPr>
      <w:r w:rsidRPr="00BC4733">
        <w:rPr>
          <w:b/>
          <w:bCs/>
          <w:i/>
          <w:iCs/>
          <w:sz w:val="22"/>
          <w:szCs w:val="22"/>
        </w:rPr>
        <w:t>§ 6</w:t>
      </w:r>
    </w:p>
    <w:p w14:paraId="2AC018D3" w14:textId="77777777" w:rsidR="00DA04A5" w:rsidRPr="00BC4733" w:rsidRDefault="00DA04A5" w:rsidP="00DA04A5">
      <w:pPr>
        <w:pStyle w:val="Tekstpodstawowy"/>
        <w:ind w:left="0"/>
        <w:jc w:val="center"/>
        <w:rPr>
          <w:b/>
          <w:bCs/>
          <w:i/>
          <w:iCs/>
          <w:sz w:val="22"/>
          <w:szCs w:val="22"/>
        </w:rPr>
      </w:pPr>
      <w:r w:rsidRPr="00BC4733">
        <w:rPr>
          <w:b/>
          <w:bCs/>
          <w:i/>
          <w:iCs/>
          <w:sz w:val="22"/>
          <w:szCs w:val="22"/>
        </w:rPr>
        <w:t>ZMIANA POSTANOWIEŃ UMOWY</w:t>
      </w:r>
    </w:p>
    <w:p w14:paraId="26853151" w14:textId="77777777" w:rsidR="00DA04A5" w:rsidRPr="00BC4733" w:rsidRDefault="00DA04A5" w:rsidP="00A21CAE">
      <w:pPr>
        <w:pStyle w:val="Akapitzlist"/>
        <w:numPr>
          <w:ilvl w:val="0"/>
          <w:numId w:val="26"/>
        </w:numPr>
        <w:tabs>
          <w:tab w:val="left" w:pos="709"/>
        </w:tabs>
        <w:spacing w:before="8" w:line="269" w:lineRule="exact"/>
        <w:ind w:right="256"/>
      </w:pPr>
      <w:r w:rsidRPr="00BC4733">
        <w:t xml:space="preserve">Zamawiający  w  ramach  art.  455  ust.  1  pkt  1  ustawy  Pzp  dopuszcza  możliwość  dokonania  zmian postanowień  Umowy  w  przypadku  wystąpienia  jednej  z  poniższych  okoliczności  oraz  w  następujący sposób: </w:t>
      </w:r>
    </w:p>
    <w:p w14:paraId="28CB104B" w14:textId="0822E8BA" w:rsidR="00DA04A5" w:rsidRPr="00BC4733" w:rsidRDefault="00DA04A5" w:rsidP="00DA04A5">
      <w:pPr>
        <w:tabs>
          <w:tab w:val="left" w:pos="851"/>
        </w:tabs>
        <w:spacing w:before="8" w:line="269" w:lineRule="exact"/>
        <w:ind w:left="851" w:right="256" w:hanging="425"/>
        <w:jc w:val="both"/>
      </w:pPr>
      <w:r w:rsidRPr="00BC4733">
        <w:t>1.1  w  razie  konieczności  zwiększenia  aktualnych  sum  gwarancyjnych,  sum  ubezpieczenia</w:t>
      </w:r>
      <w:r w:rsidR="00721D4A" w:rsidRPr="00BC4733">
        <w:t>, przystąpienia nowych członków do OSP</w:t>
      </w:r>
      <w:r w:rsidRPr="00BC4733">
        <w:t xml:space="preserve">; </w:t>
      </w:r>
    </w:p>
    <w:p w14:paraId="113CD8A1" w14:textId="5A964BE2" w:rsidR="00DA04A5" w:rsidRPr="00BC4733" w:rsidRDefault="00DA04A5" w:rsidP="00DA04A5">
      <w:pPr>
        <w:tabs>
          <w:tab w:val="left" w:pos="851"/>
        </w:tabs>
        <w:spacing w:before="8" w:line="269" w:lineRule="exact"/>
        <w:ind w:left="851" w:right="256" w:hanging="425"/>
        <w:jc w:val="both"/>
      </w:pPr>
      <w:r w:rsidRPr="00BC4733">
        <w:t xml:space="preserve">1.2  w razie konieczności zmiany wysokości franszyz i udziałów własnych; </w:t>
      </w:r>
    </w:p>
    <w:p w14:paraId="664F419F" w14:textId="74E9EAC3" w:rsidR="00DA04A5" w:rsidRPr="00BC4733" w:rsidRDefault="00DA04A5" w:rsidP="00DA04A5">
      <w:pPr>
        <w:tabs>
          <w:tab w:val="left" w:pos="851"/>
        </w:tabs>
        <w:spacing w:before="8" w:line="269" w:lineRule="exact"/>
        <w:ind w:left="851" w:right="256" w:hanging="425"/>
        <w:jc w:val="both"/>
      </w:pPr>
      <w:r w:rsidRPr="00BC4733">
        <w:t>1.3  w  razie  konieczności  przedłużenia  okresu  ubezpieczenia  (maksymalnie  3  miesiące)/  skrócenie okresu ochrony ubezpieczeniowej oraz wyrównanie terminów ubezpieczenia;</w:t>
      </w:r>
    </w:p>
    <w:p w14:paraId="09956641" w14:textId="50F84A29" w:rsidR="00DA04A5" w:rsidRPr="00BC4733" w:rsidRDefault="00DA04A5" w:rsidP="00DA04A5">
      <w:pPr>
        <w:tabs>
          <w:tab w:val="left" w:pos="851"/>
        </w:tabs>
        <w:spacing w:before="8" w:line="269" w:lineRule="exact"/>
        <w:ind w:left="851" w:right="256" w:hanging="425"/>
        <w:jc w:val="both"/>
      </w:pPr>
      <w:r w:rsidRPr="00BC4733">
        <w:t>1.4  w razie konieczności zmiany ryzyka ubezpieczeniowego, ubezpieczenia dodatkowego zakresu w ramach podstawowych ubezpieczeń;</w:t>
      </w:r>
    </w:p>
    <w:p w14:paraId="438077E5" w14:textId="59B38557" w:rsidR="00DA04A5" w:rsidRPr="00BC4733" w:rsidRDefault="00DA04A5" w:rsidP="00DA04A5">
      <w:pPr>
        <w:tabs>
          <w:tab w:val="left" w:pos="851"/>
        </w:tabs>
        <w:spacing w:before="8" w:line="269" w:lineRule="exact"/>
        <w:ind w:left="851" w:right="256" w:hanging="425"/>
        <w:jc w:val="both"/>
      </w:pPr>
      <w:r w:rsidRPr="00BC4733">
        <w:t xml:space="preserve">1.5  w przypadku korzystnych dla Zamawiającego zmian Ogólnych Warunków Ubezpieczenia (OWU) -  poprzez wprowadzenie do umowy  postanowień nowych OWU lub ich części; </w:t>
      </w:r>
    </w:p>
    <w:p w14:paraId="32847372" w14:textId="7DFFA3B6" w:rsidR="00DA04A5" w:rsidRPr="00BC4733" w:rsidRDefault="00DA04A5" w:rsidP="00DA04A5">
      <w:pPr>
        <w:tabs>
          <w:tab w:val="left" w:pos="851"/>
        </w:tabs>
        <w:spacing w:before="8" w:line="269" w:lineRule="exact"/>
        <w:ind w:left="851" w:right="256" w:hanging="425"/>
        <w:jc w:val="both"/>
      </w:pPr>
      <w:r w:rsidRPr="00BC4733">
        <w:t xml:space="preserve">1.6  w przypadku zmian przepisów prawnych wpływających na zakres ubezpieczenia – poprzez zmianę treści umowy w zakresie dostosowania jej do obowiązujących przepisów; </w:t>
      </w:r>
    </w:p>
    <w:p w14:paraId="1E4D9B6E" w14:textId="38662D89" w:rsidR="00DA04A5" w:rsidRPr="00BC4733" w:rsidRDefault="00DA04A5" w:rsidP="00DA04A5">
      <w:pPr>
        <w:tabs>
          <w:tab w:val="left" w:pos="851"/>
        </w:tabs>
        <w:spacing w:before="8" w:line="269" w:lineRule="exact"/>
        <w:ind w:left="851" w:right="256" w:hanging="425"/>
        <w:jc w:val="both"/>
      </w:pPr>
      <w:r w:rsidRPr="00BC4733">
        <w:t xml:space="preserve">1.7  w przypadku rozszerzenia lub zmiany zakresu ubezpieczenia na wniosek Zamawiającego i za zgodą Wykonawcy – poprzez zmianę zapisów SWZ dotyczących zakresu ubezpieczenia lub wprowadzenie do ubezpieczenia dodatkowych ryzyk zgodnie z OWU Wykonawcy obowiązującymi w chwili zmiany Umowy, lub Szczególnymi Warunkami Ubezpieczenia uzgodnionymi przez strony Umowy; </w:t>
      </w:r>
    </w:p>
    <w:p w14:paraId="22509B96" w14:textId="33C0F3FE" w:rsidR="00DA04A5" w:rsidRPr="00BC4733" w:rsidRDefault="00DA04A5" w:rsidP="00DA04A5">
      <w:pPr>
        <w:tabs>
          <w:tab w:val="left" w:pos="851"/>
        </w:tabs>
        <w:spacing w:before="8" w:line="269" w:lineRule="exact"/>
        <w:ind w:left="851" w:right="256" w:hanging="425"/>
        <w:jc w:val="both"/>
      </w:pPr>
      <w:r w:rsidRPr="00BC4733">
        <w:t xml:space="preserve">1.8  w  przypadku  konieczności  interpretacji/wykładni  znaczenia  i/lub  zakresu  pojęć  zastosowanych w umowie, gdy budzą uzasadnione wątpliwości; </w:t>
      </w:r>
    </w:p>
    <w:p w14:paraId="096D8E0E" w14:textId="09F8A06A" w:rsidR="00DA04A5" w:rsidRPr="00BC4733" w:rsidRDefault="00DA04A5" w:rsidP="00DA04A5">
      <w:pPr>
        <w:tabs>
          <w:tab w:val="left" w:pos="851"/>
        </w:tabs>
        <w:spacing w:before="8" w:line="269" w:lineRule="exact"/>
        <w:ind w:left="851" w:right="256" w:hanging="425"/>
        <w:jc w:val="both"/>
      </w:pPr>
      <w:r w:rsidRPr="00BC4733">
        <w:t xml:space="preserve">1.9  w przypadku zmiany postanowień umowy w celu dostosowania do zmian w prawie powszechnie obowiązującym, które mają wpływ na realizację umowy;  </w:t>
      </w:r>
    </w:p>
    <w:p w14:paraId="4AEF6A47" w14:textId="72EBEE87" w:rsidR="00DA04A5" w:rsidRPr="00BC4733" w:rsidRDefault="00DA04A5" w:rsidP="00DA04A5">
      <w:pPr>
        <w:tabs>
          <w:tab w:val="left" w:pos="851"/>
        </w:tabs>
        <w:spacing w:before="8" w:line="269" w:lineRule="exact"/>
        <w:ind w:left="851" w:right="256" w:hanging="425"/>
      </w:pPr>
      <w:r w:rsidRPr="00BC4733">
        <w:lastRenderedPageBreak/>
        <w:t xml:space="preserve">1.10  w  przypadku  zmiany  umowy  dotyczącej  poprawienia  błędów  i  oczywistych  omyłek  słownych, literowych i liczbowych, zmiany układu graficznego umowy lub numeracji jednostek redakcyjnych, niepowodujące zmiany celu i istotnych postanowień umowy; </w:t>
      </w:r>
    </w:p>
    <w:p w14:paraId="5DCD12AA" w14:textId="61ECC37A" w:rsidR="00DA04A5" w:rsidRPr="00BC4733" w:rsidRDefault="00DA04A5" w:rsidP="00DA04A5">
      <w:pPr>
        <w:tabs>
          <w:tab w:val="left" w:pos="851"/>
        </w:tabs>
        <w:spacing w:before="8" w:line="269" w:lineRule="exact"/>
        <w:ind w:left="851" w:right="256" w:hanging="425"/>
      </w:pPr>
      <w:r w:rsidRPr="00BC4733">
        <w:t>1.11  w przypadku zmiany wysokości składki ubezpieczeniowej w skutek okoliczności przewidzianych niniejszą umową, a określonych w punktach powyżej;</w:t>
      </w:r>
    </w:p>
    <w:p w14:paraId="1F51DAAD" w14:textId="77777777" w:rsidR="00DA04A5" w:rsidRPr="00BC4733" w:rsidRDefault="00DA04A5" w:rsidP="00A21CAE">
      <w:pPr>
        <w:pStyle w:val="Akapitzlist"/>
        <w:numPr>
          <w:ilvl w:val="0"/>
          <w:numId w:val="26"/>
        </w:numPr>
        <w:tabs>
          <w:tab w:val="left" w:pos="709"/>
        </w:tabs>
        <w:spacing w:before="8" w:line="269" w:lineRule="exact"/>
        <w:ind w:left="709" w:right="256" w:hanging="425"/>
      </w:pPr>
      <w:r w:rsidRPr="00BC4733">
        <w:t xml:space="preserve">W przypadku zajścia okoliczności innych niż te, o których mowa w ust. 1, Strony dokonają zmiany Umowy w drodze  aneksu,  przy  odpowiednim  wykorzystaniu  zapisów  SWZ  dotyczących  opisu  przedmiotu zamówienia  (zakresu  ubezpieczenia)  oraz,  o  ile  to  możliwe,  przy  wykorzystaniu  stawek ubezpieczeniowych mających zastosowanie do niniejszej umowy. Przy zwiększeniu sum ubezpieczenia, sum gwarancyjnych, sum ubezpieczenia lub wartości limitów strony Umowy dopuszczają możliwość zwiększenia jej wartości. </w:t>
      </w:r>
    </w:p>
    <w:p w14:paraId="223EED4D" w14:textId="77777777" w:rsidR="00DA04A5" w:rsidRPr="00BC4733" w:rsidRDefault="00DA04A5" w:rsidP="00A21CAE">
      <w:pPr>
        <w:pStyle w:val="Akapitzlist"/>
        <w:numPr>
          <w:ilvl w:val="0"/>
          <w:numId w:val="26"/>
        </w:numPr>
        <w:tabs>
          <w:tab w:val="left" w:pos="709"/>
        </w:tabs>
        <w:spacing w:before="8" w:line="269" w:lineRule="exact"/>
        <w:ind w:left="709" w:right="256" w:hanging="425"/>
      </w:pPr>
      <w:r w:rsidRPr="00BC4733">
        <w:t xml:space="preserve">Niedopuszczalne są zmiany umowy, które modyfikowałyby ogólny charakter umowy.  </w:t>
      </w:r>
    </w:p>
    <w:p w14:paraId="63225D44" w14:textId="77777777" w:rsidR="00DA04A5" w:rsidRPr="00BC4733" w:rsidRDefault="00DA04A5" w:rsidP="00A21CAE">
      <w:pPr>
        <w:pStyle w:val="Akapitzlist"/>
        <w:numPr>
          <w:ilvl w:val="0"/>
          <w:numId w:val="26"/>
        </w:numPr>
        <w:tabs>
          <w:tab w:val="left" w:pos="709"/>
        </w:tabs>
        <w:spacing w:before="8" w:line="269" w:lineRule="exact"/>
        <w:ind w:left="709" w:right="256" w:hanging="425"/>
      </w:pPr>
      <w:r w:rsidRPr="00BC4733">
        <w:t xml:space="preserve">Pozostałe  zmiany  umowy  są  możliwe  tylko  w  okolicznościach  określonych  w  art.    455  ustawy  Prawo zamówień publicznych. </w:t>
      </w:r>
    </w:p>
    <w:p w14:paraId="3860DFAE" w14:textId="77777777" w:rsidR="00DA04A5" w:rsidRPr="00BC4733" w:rsidRDefault="00DA04A5" w:rsidP="00A21CAE">
      <w:pPr>
        <w:pStyle w:val="Akapitzlist"/>
        <w:numPr>
          <w:ilvl w:val="0"/>
          <w:numId w:val="26"/>
        </w:numPr>
        <w:tabs>
          <w:tab w:val="left" w:pos="709"/>
        </w:tabs>
        <w:spacing w:before="8" w:line="269" w:lineRule="exact"/>
        <w:ind w:left="709" w:right="256" w:hanging="425"/>
      </w:pPr>
      <w:r w:rsidRPr="00BC4733">
        <w:t>Strona  występująca  o  zmianę  postanowień  zawartej  umowy  zobowiązana  jest  do  udokumentowania zaistnienia okoliczności, o których mowa w niniejszym paragrafie. Wniosek składany przez Wykonawcę  o zmianę postanowień zawartej umowy musi być wyrażony na piśmie.</w:t>
      </w:r>
    </w:p>
    <w:p w14:paraId="39C39C0D" w14:textId="77777777" w:rsidR="007053B1" w:rsidRPr="00BC4733" w:rsidRDefault="007053B1" w:rsidP="00DA04A5">
      <w:pPr>
        <w:pStyle w:val="Tekstpodstawowy"/>
        <w:ind w:left="0"/>
        <w:jc w:val="center"/>
        <w:rPr>
          <w:b/>
          <w:bCs/>
          <w:i/>
          <w:iCs/>
          <w:sz w:val="22"/>
          <w:szCs w:val="22"/>
        </w:rPr>
      </w:pPr>
    </w:p>
    <w:p w14:paraId="7771F837" w14:textId="67E0E525" w:rsidR="00DA04A5" w:rsidRPr="00BC4733" w:rsidRDefault="00DA04A5" w:rsidP="00DA04A5">
      <w:pPr>
        <w:pStyle w:val="Tekstpodstawowy"/>
        <w:ind w:left="0"/>
        <w:jc w:val="center"/>
        <w:rPr>
          <w:b/>
          <w:bCs/>
          <w:i/>
          <w:iCs/>
          <w:sz w:val="22"/>
          <w:szCs w:val="22"/>
        </w:rPr>
      </w:pPr>
      <w:r w:rsidRPr="00BC4733">
        <w:rPr>
          <w:b/>
          <w:bCs/>
          <w:i/>
          <w:iCs/>
          <w:sz w:val="22"/>
          <w:szCs w:val="22"/>
        </w:rPr>
        <w:t>§ 7</w:t>
      </w:r>
    </w:p>
    <w:p w14:paraId="6A4C464C" w14:textId="77777777" w:rsidR="00DA04A5" w:rsidRPr="00BC4733" w:rsidRDefault="00DA04A5" w:rsidP="00DA04A5">
      <w:pPr>
        <w:pStyle w:val="Tekstpodstawowy"/>
        <w:ind w:left="0"/>
        <w:jc w:val="center"/>
        <w:rPr>
          <w:b/>
          <w:bCs/>
          <w:i/>
          <w:iCs/>
          <w:sz w:val="22"/>
          <w:szCs w:val="22"/>
        </w:rPr>
      </w:pPr>
      <w:r w:rsidRPr="00BC4733">
        <w:rPr>
          <w:b/>
          <w:bCs/>
          <w:i/>
          <w:iCs/>
          <w:sz w:val="22"/>
          <w:szCs w:val="22"/>
        </w:rPr>
        <w:t xml:space="preserve">WALORYZACJA WYNAGRODZENIA </w:t>
      </w:r>
    </w:p>
    <w:p w14:paraId="0B31B63E" w14:textId="77777777" w:rsidR="00DA04A5" w:rsidRPr="00BC4733" w:rsidRDefault="00DA04A5" w:rsidP="00A21CAE">
      <w:pPr>
        <w:pStyle w:val="Akapitzlist"/>
        <w:numPr>
          <w:ilvl w:val="0"/>
          <w:numId w:val="21"/>
        </w:numPr>
        <w:tabs>
          <w:tab w:val="left" w:pos="709"/>
        </w:tabs>
        <w:spacing w:before="8" w:line="269" w:lineRule="exact"/>
        <w:ind w:right="256"/>
      </w:pPr>
      <w:r w:rsidRPr="00BC4733">
        <w:t xml:space="preserve">Zgodnie z art. 436 pkt 4 lit. b ustawy Pzp, wysokość wynagrodzenia należnego Wykonawcy może podlegać waloryzacji, w przypadku zmiany: </w:t>
      </w:r>
    </w:p>
    <w:p w14:paraId="0D2919D4" w14:textId="77777777" w:rsidR="00DA04A5" w:rsidRPr="00BC4733" w:rsidRDefault="00DA04A5" w:rsidP="00DA04A5">
      <w:pPr>
        <w:tabs>
          <w:tab w:val="left" w:pos="851"/>
        </w:tabs>
        <w:spacing w:before="8" w:line="269" w:lineRule="exact"/>
        <w:ind w:left="851" w:right="256" w:hanging="425"/>
      </w:pPr>
      <w:r w:rsidRPr="00BC4733">
        <w:t xml:space="preserve">1.1.  stawki podatku od towarów i usług oraz podatku akcyzowego,  </w:t>
      </w:r>
    </w:p>
    <w:p w14:paraId="7CD0A16B" w14:textId="77777777" w:rsidR="00DA04A5" w:rsidRPr="00BC4733" w:rsidRDefault="00DA04A5" w:rsidP="00DA04A5">
      <w:pPr>
        <w:tabs>
          <w:tab w:val="left" w:pos="851"/>
        </w:tabs>
        <w:spacing w:before="8" w:line="269" w:lineRule="exact"/>
        <w:ind w:left="851" w:right="256" w:hanging="425"/>
      </w:pPr>
      <w:r w:rsidRPr="00BC4733">
        <w:t xml:space="preserve">1.2.  wysokości minimalnego wynagrodzenia za pracę albo wysokości minimalnej stawki godzinowej, ustalonych  na  podstawie  przepisów  ustawy  z  dnia  10  października  2002  r.  o  minimalnym wynagrodzeniu za pracę,  </w:t>
      </w:r>
    </w:p>
    <w:p w14:paraId="6ACD8A0B" w14:textId="77777777" w:rsidR="00DA04A5" w:rsidRPr="00BC4733" w:rsidRDefault="00DA04A5" w:rsidP="00DA04A5">
      <w:pPr>
        <w:tabs>
          <w:tab w:val="left" w:pos="851"/>
        </w:tabs>
        <w:spacing w:before="8" w:line="269" w:lineRule="exact"/>
        <w:ind w:left="851" w:right="256" w:hanging="425"/>
      </w:pPr>
      <w:r w:rsidRPr="00BC4733">
        <w:t xml:space="preserve">1.3.  zasad  podlegania  ubezpieczeniom  społecznym  lub  ubezpieczeniu  zdrowotnemu  lub  wysokości składki na ubezpieczenia społeczne lub zdrowotne,  </w:t>
      </w:r>
    </w:p>
    <w:p w14:paraId="6A35B1B8" w14:textId="77777777" w:rsidR="00DA04A5" w:rsidRPr="00BC4733" w:rsidRDefault="00DA04A5" w:rsidP="00DA04A5">
      <w:pPr>
        <w:tabs>
          <w:tab w:val="left" w:pos="851"/>
        </w:tabs>
        <w:spacing w:before="8" w:line="269" w:lineRule="exact"/>
        <w:ind w:left="851" w:right="256" w:hanging="425"/>
      </w:pPr>
      <w:r w:rsidRPr="00BC4733">
        <w:t xml:space="preserve">1.4.  zasad gromadzenia i wysokości wpłat do pracowniczych planów kapitałowych, o których mowa w ustawie z dnia 4 października 2018 r. o pracowniczych planach kapitałowych,  </w:t>
      </w:r>
    </w:p>
    <w:p w14:paraId="28EFC513" w14:textId="77777777" w:rsidR="00DA04A5" w:rsidRPr="00BC4733" w:rsidRDefault="00DA04A5" w:rsidP="00DA04A5">
      <w:pPr>
        <w:tabs>
          <w:tab w:val="left" w:pos="851"/>
        </w:tabs>
        <w:spacing w:before="8" w:line="269" w:lineRule="exact"/>
        <w:ind w:left="851" w:right="256"/>
      </w:pPr>
      <w:r w:rsidRPr="00BC4733">
        <w:t xml:space="preserve">- jeżeli zmiany te będą miały wpływ na koszty wykonania zamówienia. </w:t>
      </w:r>
    </w:p>
    <w:p w14:paraId="11682C97" w14:textId="77777777" w:rsidR="00DA04A5" w:rsidRPr="00BC4733" w:rsidRDefault="00DA04A5" w:rsidP="00A21CAE">
      <w:pPr>
        <w:pStyle w:val="Akapitzlist"/>
        <w:numPr>
          <w:ilvl w:val="0"/>
          <w:numId w:val="21"/>
        </w:numPr>
        <w:tabs>
          <w:tab w:val="left" w:pos="709"/>
        </w:tabs>
        <w:spacing w:before="8" w:line="269" w:lineRule="exact"/>
        <w:ind w:right="256"/>
      </w:pPr>
      <w:r w:rsidRPr="00BC4733">
        <w:t xml:space="preserve">W celu zmiany wynagrodzenia, o której mowa w ust. 1 powyżej każda ze stron umowy, w terminie 30 dni  od  dnia  wejścia  w  życie  przepisów  dokonujących  tych  zmian,  może  zwrócić  się  do  drugiej  strony  z wnioskiem  w sprawie  odpowiedniej  zmiany  wynagrodzenia  o  kwotę  kosztu  poniesionego  przez Wykonawcę, a w przypadku stawki podatku VAT lub akcyzy od daty jego zmiany. </w:t>
      </w:r>
    </w:p>
    <w:p w14:paraId="648369A8" w14:textId="77777777" w:rsidR="00DA04A5" w:rsidRPr="00BC4733" w:rsidRDefault="00DA04A5" w:rsidP="00A21CAE">
      <w:pPr>
        <w:pStyle w:val="Akapitzlist"/>
        <w:numPr>
          <w:ilvl w:val="0"/>
          <w:numId w:val="21"/>
        </w:numPr>
        <w:tabs>
          <w:tab w:val="left" w:pos="643"/>
          <w:tab w:val="left" w:pos="644"/>
          <w:tab w:val="left" w:pos="709"/>
        </w:tabs>
        <w:spacing w:before="8" w:line="269" w:lineRule="exact"/>
        <w:ind w:right="256"/>
      </w:pPr>
      <w:r w:rsidRPr="00BC4733">
        <w:t xml:space="preserve">Do wniosku należy dołączyć szczegółowy opis i wyliczenie wpływu zmian na wynagrodzenie Wykonawcy (cenę jednostkową rozumianą jako składka za 12 miesięczny okres ochrony ubezpieczeniowej, o której mowa  w  formularzu  cenowym  stanowiącym  załącznik  do  SWZ)  wraz  ze  wskazaniem  terminu  ich zaistnienia.  Zamawiający  zastrzega  sobie  prawo  do  żądania  od  Wykonawcy  dodatkowych  wyjaśnień odnośnie  wyliczonych  kosztów  oraz  weryfikacji  wyliczeń  dokonanych  przez  Wykonawcę  we  własnym zakresie. </w:t>
      </w:r>
    </w:p>
    <w:p w14:paraId="207932D7" w14:textId="77777777" w:rsidR="00DA04A5" w:rsidRPr="00BC4733" w:rsidRDefault="00DA04A5" w:rsidP="00A21CAE">
      <w:pPr>
        <w:pStyle w:val="Akapitzlist"/>
        <w:numPr>
          <w:ilvl w:val="0"/>
          <w:numId w:val="21"/>
        </w:numPr>
        <w:tabs>
          <w:tab w:val="left" w:pos="643"/>
          <w:tab w:val="left" w:pos="644"/>
          <w:tab w:val="left" w:pos="709"/>
        </w:tabs>
        <w:spacing w:before="8" w:line="269" w:lineRule="exact"/>
        <w:ind w:right="256"/>
      </w:pPr>
      <w:r w:rsidRPr="00BC4733">
        <w:t xml:space="preserve">Zgodnie z art. 439 ust. 1 i 2 Ustawy Pzp, wynagrodzenie wykonawcy (składka ubezpieczeniowa) może ulec zmianie w przypadku zmiany kosztów związanych z realizacją zamówienia, zgodnie z poniższymi zasadami: </w:t>
      </w:r>
    </w:p>
    <w:p w14:paraId="64A02FA8" w14:textId="77777777" w:rsidR="00DA04A5" w:rsidRPr="00BC4733" w:rsidRDefault="00DA04A5" w:rsidP="00DA04A5">
      <w:pPr>
        <w:tabs>
          <w:tab w:val="left" w:pos="851"/>
        </w:tabs>
        <w:spacing w:before="8" w:line="269" w:lineRule="exact"/>
        <w:ind w:left="851" w:right="256" w:hanging="425"/>
      </w:pPr>
      <w:r w:rsidRPr="00BC4733">
        <w:t xml:space="preserve">4.1.  początkowy  termin  ustalenia  zmiany  wynagrodzenia  ustala  się  na  datę  początkową  drugiego i trzeciego roku obowiązywania umowy. </w:t>
      </w:r>
    </w:p>
    <w:p w14:paraId="705119CB" w14:textId="77777777" w:rsidR="00DA04A5" w:rsidRPr="00BC4733" w:rsidRDefault="00DA04A5" w:rsidP="00DA04A5">
      <w:pPr>
        <w:tabs>
          <w:tab w:val="left" w:pos="851"/>
        </w:tabs>
        <w:spacing w:before="8" w:line="269" w:lineRule="exact"/>
        <w:ind w:left="851" w:right="256" w:hanging="425"/>
      </w:pPr>
      <w:r w:rsidRPr="00BC4733">
        <w:t xml:space="preserve">4.2.  poziom zmiany kosztów, uprawniający strony umowy do żądania zmiany wynagrodzenia wynosi 10 pkt. proc. </w:t>
      </w:r>
    </w:p>
    <w:p w14:paraId="725771CF" w14:textId="77777777" w:rsidR="00DA04A5" w:rsidRPr="00BC4733" w:rsidRDefault="00DA04A5" w:rsidP="00DA04A5">
      <w:pPr>
        <w:tabs>
          <w:tab w:val="left" w:pos="851"/>
        </w:tabs>
        <w:spacing w:before="8" w:line="269" w:lineRule="exact"/>
        <w:ind w:left="851" w:right="256" w:hanging="425"/>
      </w:pPr>
      <w:r w:rsidRPr="00BC4733">
        <w:t xml:space="preserve">4.3.  jako zmianę kosztów przyjmuje się wyrażoną w pkt proc. roczną zmianę, publikowanego przez Komisję  Nadzoru  Finansowego  w  kwartale  poprzedzającym  miesiąc  ustalenia  zmiany wynagrodzenia, wskaźnika kosztów administracyjnych, </w:t>
      </w:r>
    </w:p>
    <w:p w14:paraId="1FB61626" w14:textId="77777777" w:rsidR="00DA04A5" w:rsidRPr="00BC4733" w:rsidRDefault="00DA04A5" w:rsidP="00DA04A5">
      <w:pPr>
        <w:tabs>
          <w:tab w:val="left" w:pos="851"/>
        </w:tabs>
        <w:spacing w:before="8" w:line="269" w:lineRule="exact"/>
        <w:ind w:left="851" w:right="256" w:hanging="425"/>
      </w:pPr>
      <w:r w:rsidRPr="00BC4733">
        <w:lastRenderedPageBreak/>
        <w:t xml:space="preserve">4.4.  zmiana (obniżenie lub wzrost) ww. wskaźnika powyżej progu określonego w ust. 4.2. uprawnia strony do zmiany wynagrodzenia wykonawcy w takiej samej proporcji, w jakiej zmianie uległ ww. wskaźnik;  </w:t>
      </w:r>
    </w:p>
    <w:p w14:paraId="277C84B3" w14:textId="77777777" w:rsidR="00DA04A5" w:rsidRPr="00BC4733" w:rsidRDefault="00DA04A5" w:rsidP="00DA04A5">
      <w:pPr>
        <w:tabs>
          <w:tab w:val="left" w:pos="851"/>
        </w:tabs>
        <w:spacing w:before="8" w:line="269" w:lineRule="exact"/>
        <w:ind w:left="851" w:right="256" w:hanging="425"/>
      </w:pPr>
      <w:r w:rsidRPr="00BC4733">
        <w:t xml:space="preserve">4.5.  maksymalna dopuszczalna wartość zmiany wynagrodzenia w efekcie zastosowania postanowień o zasadach wprowadzania zmian wysokości wynagrodzenia wynosi 5 proc. </w:t>
      </w:r>
    </w:p>
    <w:p w14:paraId="6EFB9925" w14:textId="77777777" w:rsidR="00DA04A5" w:rsidRPr="00BC4733" w:rsidRDefault="00DA04A5" w:rsidP="00A21CAE">
      <w:pPr>
        <w:pStyle w:val="Akapitzlist"/>
        <w:numPr>
          <w:ilvl w:val="0"/>
          <w:numId w:val="21"/>
        </w:numPr>
        <w:tabs>
          <w:tab w:val="left" w:pos="643"/>
          <w:tab w:val="left" w:pos="644"/>
          <w:tab w:val="left" w:pos="709"/>
        </w:tabs>
        <w:spacing w:before="8" w:line="269" w:lineRule="exact"/>
        <w:ind w:right="256"/>
      </w:pPr>
      <w:r w:rsidRPr="00BC4733">
        <w:t>Jeżeli  bezsprzecznie  zostanie  wykazane,  że  zmiany  ceny  materiałów  lub  kosztów  związanych  z  realizacją  zamówienia  uzasadniają  zmianę  wysokości  wynagrodzenia  należnego  Wykonawcy  zgodnie  z zasadami przewidzianymi w ust. 4 powyżej, Strony umowy zawrą stosowny aneks do umowy, określający nową wysokość wynagrodzenia Wykonawcy, z uwzględnieniem dowiedzionych zmian.</w:t>
      </w:r>
    </w:p>
    <w:p w14:paraId="3C772684" w14:textId="77777777" w:rsidR="00DA04A5" w:rsidRPr="00BC4733" w:rsidRDefault="00DA04A5" w:rsidP="00DA04A5">
      <w:pPr>
        <w:pStyle w:val="Akapitzlist"/>
        <w:tabs>
          <w:tab w:val="left" w:pos="643"/>
          <w:tab w:val="left" w:pos="644"/>
          <w:tab w:val="left" w:pos="709"/>
        </w:tabs>
        <w:spacing w:before="8" w:line="269" w:lineRule="exact"/>
        <w:ind w:left="643" w:right="256" w:firstLine="0"/>
      </w:pPr>
    </w:p>
    <w:p w14:paraId="420D6AEC" w14:textId="40B4C6C8" w:rsidR="00DA04A5" w:rsidRPr="00BC4733" w:rsidRDefault="00DA04A5" w:rsidP="00DA04A5">
      <w:pPr>
        <w:pStyle w:val="Tekstpodstawowy"/>
        <w:ind w:left="0"/>
        <w:jc w:val="center"/>
        <w:rPr>
          <w:b/>
          <w:bCs/>
          <w:i/>
          <w:iCs/>
          <w:sz w:val="22"/>
          <w:szCs w:val="22"/>
        </w:rPr>
      </w:pPr>
      <w:r w:rsidRPr="00BC4733">
        <w:rPr>
          <w:b/>
          <w:bCs/>
          <w:i/>
          <w:iCs/>
          <w:sz w:val="22"/>
          <w:szCs w:val="22"/>
        </w:rPr>
        <w:t>§ 8</w:t>
      </w:r>
    </w:p>
    <w:p w14:paraId="17CBB8D4" w14:textId="77777777" w:rsidR="00DA04A5" w:rsidRPr="00BC4733" w:rsidRDefault="00DA04A5" w:rsidP="00DA04A5">
      <w:pPr>
        <w:pStyle w:val="Tekstpodstawowy"/>
        <w:ind w:left="0"/>
        <w:jc w:val="center"/>
        <w:rPr>
          <w:b/>
          <w:bCs/>
          <w:i/>
          <w:iCs/>
          <w:sz w:val="22"/>
          <w:szCs w:val="22"/>
        </w:rPr>
      </w:pPr>
      <w:r w:rsidRPr="00BC4733">
        <w:rPr>
          <w:b/>
          <w:bCs/>
          <w:i/>
          <w:iCs/>
          <w:sz w:val="22"/>
          <w:szCs w:val="22"/>
        </w:rPr>
        <w:t>OCHRONA DANYCH OSOBOWYCH</w:t>
      </w:r>
    </w:p>
    <w:p w14:paraId="71B7A562" w14:textId="77777777" w:rsidR="00DA04A5" w:rsidRPr="00BC4733" w:rsidRDefault="00DA04A5" w:rsidP="00A21CAE">
      <w:pPr>
        <w:pStyle w:val="Akapitzlist"/>
        <w:numPr>
          <w:ilvl w:val="0"/>
          <w:numId w:val="25"/>
        </w:numPr>
        <w:tabs>
          <w:tab w:val="left" w:pos="643"/>
          <w:tab w:val="left" w:pos="644"/>
          <w:tab w:val="left" w:pos="709"/>
        </w:tabs>
        <w:spacing w:before="8" w:line="269" w:lineRule="exact"/>
        <w:ind w:right="256"/>
      </w:pPr>
      <w:r w:rsidRPr="00BC4733">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2D509185" w14:textId="77777777" w:rsidR="00DA04A5" w:rsidRPr="00BC4733" w:rsidRDefault="00DA04A5" w:rsidP="00A21CAE">
      <w:pPr>
        <w:pStyle w:val="Akapitzlist"/>
        <w:numPr>
          <w:ilvl w:val="1"/>
          <w:numId w:val="25"/>
        </w:numPr>
        <w:tabs>
          <w:tab w:val="left" w:pos="643"/>
          <w:tab w:val="left" w:pos="644"/>
          <w:tab w:val="left" w:pos="709"/>
        </w:tabs>
        <w:spacing w:before="8" w:line="269" w:lineRule="exact"/>
        <w:ind w:right="256"/>
      </w:pPr>
      <w:r w:rsidRPr="00BC4733">
        <w:t>Administratorem Pani/Pana danych osobowych przetwarzanych w Urzędzie Miasta i Gminy Nowa Dęba jest Burmistrz Miasta i Gminy Nowa Dęba,  adres: ul. Rzeszowska 3, 39-460 Nowa Dęba, tel. +48 15 846 26 71, adres e-mail: </w:t>
      </w:r>
      <w:hyperlink r:id="rId11" w:history="1">
        <w:r w:rsidRPr="00BC4733">
          <w:rPr>
            <w:rStyle w:val="Hipercze"/>
          </w:rPr>
          <w:t>gmina@nowadeba.pl</w:t>
        </w:r>
      </w:hyperlink>
      <w:r w:rsidRPr="00BC4733">
        <w:rPr>
          <w:rStyle w:val="Hipercze"/>
        </w:rPr>
        <w:t>.</w:t>
      </w:r>
    </w:p>
    <w:p w14:paraId="06EB6AF8" w14:textId="1FB74AEE" w:rsidR="00DA04A5" w:rsidRPr="00BC4733" w:rsidRDefault="00DA04A5" w:rsidP="00A21CAE">
      <w:pPr>
        <w:pStyle w:val="Akapitzlist"/>
        <w:numPr>
          <w:ilvl w:val="1"/>
          <w:numId w:val="25"/>
        </w:numPr>
        <w:tabs>
          <w:tab w:val="left" w:pos="643"/>
          <w:tab w:val="left" w:pos="644"/>
          <w:tab w:val="left" w:pos="709"/>
        </w:tabs>
        <w:spacing w:before="8" w:line="269" w:lineRule="exact"/>
        <w:ind w:right="256"/>
        <w:rPr>
          <w:rStyle w:val="Hipercze"/>
        </w:rPr>
      </w:pPr>
      <w:r w:rsidRPr="00BC4733">
        <w:t>W Urzędzie Miasta i Gminy Nowa Dęba został wyznaczony Inspektor Ochrony Danych, adres: ul. Rzeszowska 3, 39-460 Nowa Dęba,  tel. : +48 15 846 26 71, adres e-mail: </w:t>
      </w:r>
      <w:hyperlink r:id="rId12" w:history="1">
        <w:r w:rsidRPr="00BC4733">
          <w:rPr>
            <w:rStyle w:val="Hipercze"/>
          </w:rPr>
          <w:t>iod@nowadeba.pl</w:t>
        </w:r>
      </w:hyperlink>
      <w:r w:rsidRPr="00BC4733">
        <w:rPr>
          <w:rStyle w:val="Hipercze"/>
        </w:rPr>
        <w:t>.</w:t>
      </w:r>
    </w:p>
    <w:p w14:paraId="107362CB" w14:textId="77777777" w:rsidR="00DA04A5" w:rsidRPr="00BC4733" w:rsidRDefault="00DA04A5" w:rsidP="00A21CAE">
      <w:pPr>
        <w:pStyle w:val="Akapitzlist"/>
        <w:numPr>
          <w:ilvl w:val="1"/>
          <w:numId w:val="25"/>
        </w:numPr>
        <w:tabs>
          <w:tab w:val="left" w:pos="643"/>
          <w:tab w:val="left" w:pos="644"/>
          <w:tab w:val="left" w:pos="709"/>
        </w:tabs>
        <w:spacing w:before="8" w:line="269" w:lineRule="exact"/>
        <w:ind w:right="256"/>
      </w:pPr>
      <w:r w:rsidRPr="00BC4733">
        <w:t xml:space="preserve">Dane osobowe będą przetwarzane w celu związanym z postępowaniem o udzielenie zamówienia publicznego. </w:t>
      </w:r>
    </w:p>
    <w:p w14:paraId="35A1D027" w14:textId="1A4733E2" w:rsidR="00DA04A5" w:rsidRPr="00BC4733" w:rsidRDefault="00DA04A5" w:rsidP="00A21CAE">
      <w:pPr>
        <w:pStyle w:val="Akapitzlist"/>
        <w:numPr>
          <w:ilvl w:val="1"/>
          <w:numId w:val="25"/>
        </w:numPr>
        <w:tabs>
          <w:tab w:val="left" w:pos="643"/>
          <w:tab w:val="left" w:pos="644"/>
          <w:tab w:val="left" w:pos="709"/>
        </w:tabs>
        <w:spacing w:before="8" w:line="269" w:lineRule="exact"/>
        <w:ind w:right="256"/>
      </w:pPr>
      <w:r w:rsidRPr="00BC4733">
        <w:t xml:space="preserve">Dane osobowe będą przetwarzane przez okres zgodnie z art. 78 ust. 1 i 4 ustawy z dnia z dnia 11 września 2019 r.– Prawo zamówień publicznych (Dz. U. z 2019 r. poz. 2019 ze zm.), zwanej dalej </w:t>
      </w:r>
      <w:r w:rsidR="00F750D6">
        <w:t>Pzp</w:t>
      </w:r>
      <w:r w:rsidRPr="00BC4733">
        <w:t>, przez okres 4 lat od dnia zakończenia postępowania o udzielenie zamówienia, a jeżeli czas trwania umowy przekracza 4 lata, okres przechowywania obejmuje cały czas obowiązywania umowy.</w:t>
      </w:r>
    </w:p>
    <w:p w14:paraId="1BBB29CF" w14:textId="2754F295" w:rsidR="00DA04A5" w:rsidRPr="00BC4733" w:rsidRDefault="00DA04A5" w:rsidP="00A21CAE">
      <w:pPr>
        <w:pStyle w:val="Akapitzlist"/>
        <w:numPr>
          <w:ilvl w:val="1"/>
          <w:numId w:val="25"/>
        </w:numPr>
        <w:tabs>
          <w:tab w:val="left" w:pos="643"/>
          <w:tab w:val="left" w:pos="644"/>
          <w:tab w:val="left" w:pos="709"/>
        </w:tabs>
        <w:spacing w:before="8" w:line="269" w:lineRule="exact"/>
        <w:ind w:right="256"/>
      </w:pPr>
      <w:r w:rsidRPr="00BC4733">
        <w:t xml:space="preserve">Podstawą prawną przetwarzania danych jest art. 6 ust. 1 lit. c) ww. Rozporządzenia w związku z przepisami </w:t>
      </w:r>
      <w:r w:rsidR="00F750D6">
        <w:t>Pzp</w:t>
      </w:r>
      <w:r w:rsidRPr="00BC4733">
        <w:t>.</w:t>
      </w:r>
    </w:p>
    <w:p w14:paraId="763FA22B" w14:textId="5268A047" w:rsidR="00DA04A5" w:rsidRPr="00BC4733" w:rsidRDefault="00DA04A5" w:rsidP="00A21CAE">
      <w:pPr>
        <w:pStyle w:val="Akapitzlist"/>
        <w:numPr>
          <w:ilvl w:val="1"/>
          <w:numId w:val="25"/>
        </w:numPr>
        <w:tabs>
          <w:tab w:val="left" w:pos="643"/>
          <w:tab w:val="left" w:pos="644"/>
          <w:tab w:val="left" w:pos="709"/>
        </w:tabs>
        <w:spacing w:before="8" w:line="269" w:lineRule="exact"/>
        <w:ind w:right="256"/>
      </w:pPr>
      <w:r w:rsidRPr="00BC4733">
        <w:t xml:space="preserve">Odbiorcami Pani/Pana danych będą osoby lub podmioty, którym udostępniona zostanie dokumentacja postępowania w oparciu o art. 18 oraz art. 74 ust. 4 </w:t>
      </w:r>
      <w:r w:rsidR="00F750D6">
        <w:t>Pzp</w:t>
      </w:r>
      <w:r w:rsidRPr="00BC4733">
        <w:t>.</w:t>
      </w:r>
    </w:p>
    <w:p w14:paraId="023D3FC4" w14:textId="3F06A9E7" w:rsidR="00DA04A5" w:rsidRPr="00BC4733" w:rsidRDefault="00DA04A5" w:rsidP="00A21CAE">
      <w:pPr>
        <w:pStyle w:val="Akapitzlist"/>
        <w:numPr>
          <w:ilvl w:val="1"/>
          <w:numId w:val="25"/>
        </w:numPr>
        <w:tabs>
          <w:tab w:val="left" w:pos="643"/>
          <w:tab w:val="left" w:pos="644"/>
          <w:tab w:val="left" w:pos="709"/>
        </w:tabs>
        <w:spacing w:before="8" w:line="269" w:lineRule="exact"/>
        <w:ind w:right="256"/>
      </w:pPr>
      <w:r w:rsidRPr="00BC4733">
        <w:t xml:space="preserve">Obowiązek podania przez Panią/Pana danych osobowych bezpośrednio Pani/Pana dotyczących jest wymogiem ustawowym określonym w przepisach </w:t>
      </w:r>
      <w:r w:rsidR="00F750D6">
        <w:t>Pzp</w:t>
      </w:r>
      <w:r w:rsidRPr="00BC4733">
        <w:t xml:space="preserve">, związanym z udziałem w postępowaniu o udzielenie zamówienia publicznego; konsekwencje niepodania określonych danych wynikają z </w:t>
      </w:r>
      <w:r w:rsidR="00F750D6">
        <w:t>Pzp</w:t>
      </w:r>
      <w:r w:rsidRPr="00BC4733">
        <w:t xml:space="preserve">. </w:t>
      </w:r>
    </w:p>
    <w:p w14:paraId="02C3E44D" w14:textId="77777777" w:rsidR="00DA04A5" w:rsidRPr="00BC4733" w:rsidRDefault="00DA04A5" w:rsidP="00A21CAE">
      <w:pPr>
        <w:pStyle w:val="Akapitzlist"/>
        <w:numPr>
          <w:ilvl w:val="1"/>
          <w:numId w:val="25"/>
        </w:numPr>
        <w:tabs>
          <w:tab w:val="left" w:pos="643"/>
          <w:tab w:val="left" w:pos="644"/>
          <w:tab w:val="left" w:pos="709"/>
        </w:tabs>
        <w:spacing w:before="8" w:line="269" w:lineRule="exact"/>
        <w:ind w:right="256"/>
      </w:pPr>
      <w:r w:rsidRPr="00BC4733">
        <w:t>Osoba, której dane dotyczą ma prawo do:</w:t>
      </w:r>
    </w:p>
    <w:p w14:paraId="301A03E4" w14:textId="77777777" w:rsidR="00DA04A5" w:rsidRPr="00BC4733" w:rsidRDefault="00DA04A5" w:rsidP="00DA04A5">
      <w:pPr>
        <w:pStyle w:val="pkt"/>
        <w:spacing w:before="0" w:after="0" w:line="276" w:lineRule="auto"/>
        <w:ind w:left="993" w:hanging="284"/>
        <w:rPr>
          <w:sz w:val="22"/>
          <w:szCs w:val="22"/>
        </w:rPr>
      </w:pPr>
      <w:r w:rsidRPr="00BC4733">
        <w:rPr>
          <w:sz w:val="22"/>
          <w:szCs w:val="22"/>
        </w:rPr>
        <w:t xml:space="preserve"> - dostępu do treści swoich danych oraz możliwości ich poprawiania, sprostowania, ograniczenia przetwarzania, </w:t>
      </w:r>
    </w:p>
    <w:p w14:paraId="711408DA" w14:textId="77777777" w:rsidR="00DA04A5" w:rsidRPr="00BC4733" w:rsidRDefault="00DA04A5" w:rsidP="00DA04A5">
      <w:pPr>
        <w:pStyle w:val="pkt"/>
        <w:spacing w:before="0" w:after="0" w:line="276" w:lineRule="auto"/>
        <w:ind w:left="993" w:hanging="284"/>
        <w:rPr>
          <w:sz w:val="22"/>
          <w:szCs w:val="22"/>
        </w:rPr>
      </w:pPr>
      <w:r w:rsidRPr="00BC4733">
        <w:rPr>
          <w:sz w:val="22"/>
          <w:szCs w:val="22"/>
        </w:rPr>
        <w:t>- w przypadku gdy przetwarzanie danych odbywa się z naruszeniem przepisów Rozporządzenia służy prawo wniesienia skargi do organu nadzorczego tj. Prezesa Urzędu Ochrony Danych Osobowych, ul. Stawki 2, 00-193 Warszawa,</w:t>
      </w:r>
    </w:p>
    <w:p w14:paraId="28A49340" w14:textId="77777777" w:rsidR="00DA04A5" w:rsidRPr="00BC4733" w:rsidRDefault="00DA04A5" w:rsidP="00A21CAE">
      <w:pPr>
        <w:pStyle w:val="Akapitzlist"/>
        <w:numPr>
          <w:ilvl w:val="1"/>
          <w:numId w:val="25"/>
        </w:numPr>
        <w:tabs>
          <w:tab w:val="left" w:pos="643"/>
          <w:tab w:val="left" w:pos="644"/>
          <w:tab w:val="left" w:pos="709"/>
        </w:tabs>
        <w:spacing w:before="8" w:line="269" w:lineRule="exact"/>
        <w:ind w:right="256"/>
      </w:pPr>
      <w:r w:rsidRPr="00BC4733">
        <w:t>Osobie, której dane dotyczą nie przysługuje:</w:t>
      </w:r>
    </w:p>
    <w:p w14:paraId="4CB1C20F" w14:textId="77777777" w:rsidR="00DA04A5" w:rsidRPr="00BC4733" w:rsidRDefault="00DA04A5" w:rsidP="00DA04A5">
      <w:pPr>
        <w:pStyle w:val="pkt"/>
        <w:spacing w:before="0" w:after="0" w:line="276" w:lineRule="auto"/>
        <w:ind w:left="993" w:hanging="284"/>
        <w:rPr>
          <w:sz w:val="22"/>
          <w:szCs w:val="22"/>
        </w:rPr>
      </w:pPr>
      <w:r w:rsidRPr="00BC4733">
        <w:rPr>
          <w:sz w:val="22"/>
          <w:szCs w:val="22"/>
        </w:rPr>
        <w:t>- w związku z art. 17 ust. 3 lit. b, d lub e Rozporządzenia prawo do usunięcia danych osobowych;</w:t>
      </w:r>
    </w:p>
    <w:p w14:paraId="5A6EA20C" w14:textId="77777777" w:rsidR="00DA04A5" w:rsidRPr="00BC4733" w:rsidRDefault="00DA04A5" w:rsidP="00DA04A5">
      <w:pPr>
        <w:pStyle w:val="pkt"/>
        <w:spacing w:before="0" w:after="0" w:line="276" w:lineRule="auto"/>
        <w:ind w:left="993" w:hanging="284"/>
        <w:rPr>
          <w:sz w:val="22"/>
          <w:szCs w:val="22"/>
        </w:rPr>
      </w:pPr>
      <w:r w:rsidRPr="00BC4733">
        <w:rPr>
          <w:sz w:val="22"/>
          <w:szCs w:val="22"/>
        </w:rPr>
        <w:t>- prawo do przenoszenia danych osobowych, o którym mowa w art. 20 Rozporządzenia;</w:t>
      </w:r>
    </w:p>
    <w:p w14:paraId="614B9613" w14:textId="77777777" w:rsidR="00DA04A5" w:rsidRPr="00BC4733" w:rsidRDefault="00DA04A5" w:rsidP="00DA04A5">
      <w:pPr>
        <w:pStyle w:val="pkt"/>
        <w:spacing w:before="0" w:after="0" w:line="276" w:lineRule="auto"/>
        <w:ind w:left="993" w:hanging="284"/>
        <w:rPr>
          <w:sz w:val="22"/>
          <w:szCs w:val="22"/>
        </w:rPr>
      </w:pPr>
      <w:r w:rsidRPr="00BC4733">
        <w:rPr>
          <w:sz w:val="22"/>
          <w:szCs w:val="22"/>
        </w:rPr>
        <w:t xml:space="preserve">- na podstawie art. 21 Rozporządzenia prawo sprzeciwu, wobec przetwarzania danych osobowych. </w:t>
      </w:r>
    </w:p>
    <w:p w14:paraId="2BC95070" w14:textId="77777777" w:rsidR="00DA04A5" w:rsidRPr="00BC4733" w:rsidRDefault="00DA04A5" w:rsidP="00A21CAE">
      <w:pPr>
        <w:pStyle w:val="Akapitzlist"/>
        <w:numPr>
          <w:ilvl w:val="1"/>
          <w:numId w:val="25"/>
        </w:numPr>
        <w:tabs>
          <w:tab w:val="left" w:pos="851"/>
        </w:tabs>
        <w:spacing w:before="8" w:line="269" w:lineRule="exact"/>
        <w:ind w:right="-89"/>
      </w:pPr>
      <w:r w:rsidRPr="00BC4733">
        <w:t>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651FA3FD" w14:textId="05178FE5" w:rsidR="00DA04A5" w:rsidRPr="00BC4733" w:rsidRDefault="00DA04A5" w:rsidP="00A21CAE">
      <w:pPr>
        <w:pStyle w:val="Akapitzlist"/>
        <w:numPr>
          <w:ilvl w:val="1"/>
          <w:numId w:val="25"/>
        </w:numPr>
        <w:tabs>
          <w:tab w:val="left" w:pos="851"/>
        </w:tabs>
        <w:spacing w:before="8" w:line="269" w:lineRule="exact"/>
        <w:ind w:right="-89"/>
      </w:pPr>
      <w:r w:rsidRPr="00BC4733">
        <w:t xml:space="preserve">Skorzystanie przez osobę, której dane dotyczą, z uprawnienia do sprostowania lub uzupełnienia </w:t>
      </w:r>
      <w:r w:rsidRPr="00BC4733">
        <w:lastRenderedPageBreak/>
        <w:t xml:space="preserve">danych osobowych, o którym mowa w art. 16 Rozporządzenia, nie może skutkować zmianą wyniku postępowania o udzielenie zamówienia publicznego lub konkursu ani zmianą postanowień umowy w zakresie niezgodnym z </w:t>
      </w:r>
      <w:r w:rsidR="00F750D6">
        <w:t>Pzp</w:t>
      </w:r>
      <w:r w:rsidRPr="00BC4733">
        <w:t>.</w:t>
      </w:r>
    </w:p>
    <w:p w14:paraId="09E30FCF" w14:textId="77777777" w:rsidR="00DA04A5" w:rsidRPr="00BC4733" w:rsidRDefault="00DA04A5" w:rsidP="00A21CAE">
      <w:pPr>
        <w:pStyle w:val="Akapitzlist"/>
        <w:numPr>
          <w:ilvl w:val="1"/>
          <w:numId w:val="25"/>
        </w:numPr>
        <w:tabs>
          <w:tab w:val="left" w:pos="851"/>
        </w:tabs>
        <w:spacing w:before="8" w:line="269" w:lineRule="exact"/>
        <w:ind w:right="-89"/>
      </w:pPr>
      <w:r w:rsidRPr="00BC4733">
        <w:t>Wystąpienie z żądaniem, o którym mowa w art. 18 ust. 1 Rozporządzenia, nie ogranicza przetwarzania danych osobowych do czasu zakończenia postępowania o udzielenie zamówienia publicznego.</w:t>
      </w:r>
    </w:p>
    <w:p w14:paraId="66E22514" w14:textId="77777777" w:rsidR="00DA04A5" w:rsidRPr="00BC4733" w:rsidRDefault="00DA04A5" w:rsidP="00A21CAE">
      <w:pPr>
        <w:pStyle w:val="Akapitzlist"/>
        <w:numPr>
          <w:ilvl w:val="1"/>
          <w:numId w:val="25"/>
        </w:numPr>
        <w:tabs>
          <w:tab w:val="left" w:pos="851"/>
        </w:tabs>
        <w:spacing w:before="8" w:line="269" w:lineRule="exact"/>
        <w:ind w:right="-89"/>
      </w:pPr>
      <w:r w:rsidRPr="00BC4733">
        <w:t>W przypadku danych osobowych zamieszczonych przez Administratora w Biuletynie Zamówień Publicznych, prawa, o których mowa w art. 15 i art. 16 Rozporządzenia, są wykonywane w drodze żądania skierowanego do Administratora.</w:t>
      </w:r>
    </w:p>
    <w:p w14:paraId="0CB568E7" w14:textId="77777777" w:rsidR="00DA04A5" w:rsidRPr="00BC4733" w:rsidRDefault="00DA04A5" w:rsidP="00A21CAE">
      <w:pPr>
        <w:pStyle w:val="Akapitzlist"/>
        <w:numPr>
          <w:ilvl w:val="1"/>
          <w:numId w:val="25"/>
        </w:numPr>
        <w:tabs>
          <w:tab w:val="left" w:pos="851"/>
        </w:tabs>
        <w:spacing w:before="8" w:line="269" w:lineRule="exact"/>
        <w:ind w:right="-89"/>
      </w:pPr>
      <w:r w:rsidRPr="00BC4733">
        <w:t>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26862A54" w14:textId="77777777" w:rsidR="00DA04A5" w:rsidRPr="00BC4733" w:rsidRDefault="00DA04A5" w:rsidP="00A21CAE">
      <w:pPr>
        <w:pStyle w:val="Akapitzlist"/>
        <w:numPr>
          <w:ilvl w:val="1"/>
          <w:numId w:val="25"/>
        </w:numPr>
        <w:tabs>
          <w:tab w:val="left" w:pos="851"/>
        </w:tabs>
        <w:spacing w:before="8" w:line="269" w:lineRule="exact"/>
        <w:ind w:right="-89"/>
      </w:pPr>
      <w:r w:rsidRPr="00BC4733">
        <w:t>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0412AC24" w14:textId="77777777" w:rsidR="00DA04A5" w:rsidRPr="00BC4733" w:rsidRDefault="00DA04A5" w:rsidP="00A21CAE">
      <w:pPr>
        <w:pStyle w:val="Akapitzlist"/>
        <w:numPr>
          <w:ilvl w:val="1"/>
          <w:numId w:val="25"/>
        </w:numPr>
        <w:tabs>
          <w:tab w:val="left" w:pos="851"/>
        </w:tabs>
        <w:spacing w:before="8" w:line="269" w:lineRule="exact"/>
        <w:ind w:right="-89"/>
      </w:pPr>
      <w:r w:rsidRPr="00BC4733">
        <w:t>Skorzystanie przez osobę, której dane dotyczą, z uprawnienia do sprostowania lub uzupełnienia, o którym mowa w art. 16 Rozporządzenia, nie może naruszać integralności protokołu oraz jego załączników.</w:t>
      </w:r>
    </w:p>
    <w:p w14:paraId="5B628977" w14:textId="77777777" w:rsidR="00DA04A5" w:rsidRPr="00BC4733" w:rsidRDefault="00DA04A5" w:rsidP="00A21CAE">
      <w:pPr>
        <w:pStyle w:val="Akapitzlist"/>
        <w:numPr>
          <w:ilvl w:val="1"/>
          <w:numId w:val="25"/>
        </w:numPr>
        <w:tabs>
          <w:tab w:val="left" w:pos="851"/>
        </w:tabs>
        <w:spacing w:before="8" w:line="269" w:lineRule="exact"/>
        <w:ind w:right="-89"/>
      </w:pPr>
      <w:r w:rsidRPr="00BC4733">
        <w:t>Ponadto informujemy, iż w związku z przetwarzaniem Pani/Pana danych osobowych nie podlega Pan/Pani decyzjom, które się opierają wyłącznie na zautomatyzowanym przetwarzaniu, w tym profilowaniu, o czym stanowi art. 22 Rozporządzenia.</w:t>
      </w:r>
    </w:p>
    <w:p w14:paraId="7FB3154F" w14:textId="77777777" w:rsidR="00B06055" w:rsidRPr="00BC4733" w:rsidRDefault="00B06055" w:rsidP="00B06055">
      <w:pPr>
        <w:pStyle w:val="Akapitzlist"/>
        <w:tabs>
          <w:tab w:val="left" w:pos="466"/>
        </w:tabs>
        <w:ind w:left="216" w:right="263" w:firstLine="0"/>
      </w:pPr>
    </w:p>
    <w:p w14:paraId="62C516C7" w14:textId="530BB8E7" w:rsidR="00682AA0" w:rsidRPr="00BC4733" w:rsidRDefault="006B2E88" w:rsidP="00B06055">
      <w:pPr>
        <w:pStyle w:val="Tekstpodstawowy"/>
        <w:ind w:left="0"/>
        <w:jc w:val="center"/>
        <w:rPr>
          <w:b/>
          <w:bCs/>
          <w:i/>
          <w:iCs/>
          <w:sz w:val="22"/>
          <w:szCs w:val="22"/>
        </w:rPr>
      </w:pPr>
      <w:r w:rsidRPr="00BC4733">
        <w:rPr>
          <w:b/>
          <w:bCs/>
          <w:i/>
          <w:iCs/>
          <w:sz w:val="22"/>
          <w:szCs w:val="22"/>
        </w:rPr>
        <w:t xml:space="preserve">§ </w:t>
      </w:r>
      <w:r w:rsidR="00DA04A5" w:rsidRPr="00BC4733">
        <w:rPr>
          <w:b/>
          <w:bCs/>
          <w:i/>
          <w:iCs/>
          <w:sz w:val="22"/>
          <w:szCs w:val="22"/>
        </w:rPr>
        <w:t>9</w:t>
      </w:r>
    </w:p>
    <w:p w14:paraId="3E07AA78" w14:textId="77777777" w:rsidR="00682AA0" w:rsidRPr="00BC4733" w:rsidRDefault="006B2E88" w:rsidP="00B06055">
      <w:pPr>
        <w:pStyle w:val="Tekstpodstawowy"/>
        <w:ind w:left="0"/>
        <w:jc w:val="center"/>
        <w:rPr>
          <w:b/>
          <w:bCs/>
          <w:i/>
          <w:iCs/>
          <w:sz w:val="22"/>
          <w:szCs w:val="22"/>
        </w:rPr>
      </w:pPr>
      <w:r w:rsidRPr="00BC4733">
        <w:rPr>
          <w:b/>
          <w:bCs/>
          <w:i/>
          <w:iCs/>
          <w:sz w:val="22"/>
          <w:szCs w:val="22"/>
        </w:rPr>
        <w:t>CENA OFERTY (SKŁADKA UBEZPIECZENIOWA)</w:t>
      </w:r>
    </w:p>
    <w:p w14:paraId="47239B67" w14:textId="44BAF6D1" w:rsidR="00682AA0" w:rsidRPr="00BC4733" w:rsidRDefault="006B2E88" w:rsidP="00A21CAE">
      <w:pPr>
        <w:pStyle w:val="Akapitzlist"/>
        <w:numPr>
          <w:ilvl w:val="0"/>
          <w:numId w:val="17"/>
        </w:numPr>
        <w:tabs>
          <w:tab w:val="left" w:pos="500"/>
        </w:tabs>
        <w:spacing w:line="274" w:lineRule="exact"/>
      </w:pPr>
      <w:r w:rsidRPr="00BC4733">
        <w:t>Wykonawca</w:t>
      </w:r>
      <w:r w:rsidRPr="00BC4733">
        <w:rPr>
          <w:spacing w:val="8"/>
        </w:rPr>
        <w:t xml:space="preserve"> </w:t>
      </w:r>
      <w:r w:rsidRPr="00BC4733">
        <w:t>zobowiązuje</w:t>
      </w:r>
      <w:r w:rsidRPr="00BC4733">
        <w:rPr>
          <w:spacing w:val="10"/>
        </w:rPr>
        <w:t xml:space="preserve"> </w:t>
      </w:r>
      <w:r w:rsidRPr="00BC4733">
        <w:t>się</w:t>
      </w:r>
      <w:r w:rsidRPr="00BC4733">
        <w:rPr>
          <w:spacing w:val="10"/>
        </w:rPr>
        <w:t xml:space="preserve"> </w:t>
      </w:r>
      <w:r w:rsidRPr="00BC4733">
        <w:t>wykonać</w:t>
      </w:r>
      <w:r w:rsidRPr="00BC4733">
        <w:rPr>
          <w:spacing w:val="8"/>
        </w:rPr>
        <w:t xml:space="preserve"> </w:t>
      </w:r>
      <w:r w:rsidRPr="00BC4733">
        <w:t>zamówienie</w:t>
      </w:r>
      <w:r w:rsidRPr="00BC4733">
        <w:rPr>
          <w:spacing w:val="13"/>
        </w:rPr>
        <w:t xml:space="preserve"> </w:t>
      </w:r>
      <w:r w:rsidRPr="00BC4733">
        <w:t>w</w:t>
      </w:r>
      <w:r w:rsidRPr="00BC4733">
        <w:rPr>
          <w:spacing w:val="10"/>
        </w:rPr>
        <w:t xml:space="preserve"> </w:t>
      </w:r>
      <w:r w:rsidRPr="00BC4733">
        <w:t>okresie</w:t>
      </w:r>
      <w:r w:rsidRPr="00BC4733">
        <w:rPr>
          <w:spacing w:val="10"/>
        </w:rPr>
        <w:t xml:space="preserve"> </w:t>
      </w:r>
      <w:r w:rsidR="00D8556A" w:rsidRPr="00BC4733">
        <w:t>24</w:t>
      </w:r>
      <w:r w:rsidRPr="00BC4733">
        <w:rPr>
          <w:spacing w:val="10"/>
        </w:rPr>
        <w:t xml:space="preserve"> </w:t>
      </w:r>
      <w:r w:rsidRPr="00BC4733">
        <w:t>miesi</w:t>
      </w:r>
      <w:r w:rsidR="00D8556A" w:rsidRPr="00BC4733">
        <w:t>ące</w:t>
      </w:r>
      <w:r w:rsidRPr="00BC4733">
        <w:rPr>
          <w:spacing w:val="10"/>
        </w:rPr>
        <w:t xml:space="preserve"> </w:t>
      </w:r>
      <w:r w:rsidRPr="00BC4733">
        <w:t>za</w:t>
      </w:r>
      <w:r w:rsidRPr="00BC4733">
        <w:rPr>
          <w:spacing w:val="8"/>
        </w:rPr>
        <w:t xml:space="preserve"> </w:t>
      </w:r>
      <w:r w:rsidRPr="00BC4733">
        <w:t>cenę</w:t>
      </w:r>
      <w:r w:rsidRPr="00BC4733">
        <w:rPr>
          <w:spacing w:val="8"/>
        </w:rPr>
        <w:t xml:space="preserve"> </w:t>
      </w:r>
      <w:r w:rsidRPr="00BC4733">
        <w:t>łączną:</w:t>
      </w:r>
    </w:p>
    <w:p w14:paraId="3C0DA824" w14:textId="77777777" w:rsidR="00682AA0" w:rsidRPr="00BC4733" w:rsidRDefault="006B2E88">
      <w:pPr>
        <w:pStyle w:val="Tekstpodstawowy"/>
        <w:ind w:left="499"/>
        <w:jc w:val="left"/>
        <w:rPr>
          <w:sz w:val="22"/>
          <w:szCs w:val="22"/>
        </w:rPr>
      </w:pPr>
      <w:r w:rsidRPr="00BC4733">
        <w:rPr>
          <w:sz w:val="22"/>
          <w:szCs w:val="22"/>
        </w:rPr>
        <w:t>………….…zł (słownie:…………………………………………………...złotych)</w:t>
      </w:r>
    </w:p>
    <w:p w14:paraId="72F8523B" w14:textId="77777777" w:rsidR="00682AA0" w:rsidRPr="00BC4733" w:rsidRDefault="006B2E88" w:rsidP="00A21CAE">
      <w:pPr>
        <w:pStyle w:val="Akapitzlist"/>
        <w:numPr>
          <w:ilvl w:val="0"/>
          <w:numId w:val="17"/>
        </w:numPr>
        <w:tabs>
          <w:tab w:val="left" w:pos="500"/>
        </w:tabs>
        <w:ind w:hanging="283"/>
      </w:pPr>
      <w:r w:rsidRPr="00BC4733">
        <w:t>Płatność składki będzie dokonywana w następujących</w:t>
      </w:r>
      <w:r w:rsidRPr="00BC4733">
        <w:rPr>
          <w:spacing w:val="-6"/>
        </w:rPr>
        <w:t xml:space="preserve"> </w:t>
      </w:r>
      <w:r w:rsidRPr="00BC4733">
        <w:t>terminach:</w:t>
      </w:r>
    </w:p>
    <w:p w14:paraId="3B778384" w14:textId="6524C6C9" w:rsidR="006B2E88" w:rsidRPr="00BC4733" w:rsidRDefault="006B2E88" w:rsidP="006B2E88">
      <w:pPr>
        <w:pStyle w:val="Akapitzlist"/>
        <w:ind w:left="499" w:firstLine="0"/>
        <w:rPr>
          <w:b/>
          <w:i/>
        </w:rPr>
      </w:pPr>
      <w:r w:rsidRPr="00BC4733">
        <w:rPr>
          <w:b/>
          <w:i/>
        </w:rPr>
        <w:t>PIERWSZY OKRES POLISOWANIA : 0d dnia 01/01/20</w:t>
      </w:r>
      <w:r w:rsidR="00D87922" w:rsidRPr="00BC4733">
        <w:rPr>
          <w:b/>
          <w:i/>
        </w:rPr>
        <w:t>2</w:t>
      </w:r>
      <w:r w:rsidR="00D8556A" w:rsidRPr="00BC4733">
        <w:rPr>
          <w:b/>
          <w:i/>
        </w:rPr>
        <w:t>6</w:t>
      </w:r>
      <w:r w:rsidRPr="00BC4733">
        <w:rPr>
          <w:b/>
          <w:i/>
        </w:rPr>
        <w:t xml:space="preserve"> – do 31/12/20</w:t>
      </w:r>
      <w:r w:rsidR="00D87922" w:rsidRPr="00BC4733">
        <w:rPr>
          <w:b/>
          <w:i/>
        </w:rPr>
        <w:t>2</w:t>
      </w:r>
      <w:r w:rsidR="00D8556A" w:rsidRPr="00BC4733">
        <w:rPr>
          <w:b/>
          <w:i/>
        </w:rPr>
        <w:t>6</w:t>
      </w:r>
    </w:p>
    <w:tbl>
      <w:tblPr>
        <w:tblStyle w:val="TableNormal"/>
        <w:tblW w:w="0" w:type="auto"/>
        <w:tblInd w:w="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3696"/>
      </w:tblGrid>
      <w:tr w:rsidR="006B2E88" w:rsidRPr="00B74FAD" w14:paraId="1394342A" w14:textId="77777777" w:rsidTr="00A6736E">
        <w:trPr>
          <w:trHeight w:val="277"/>
        </w:trPr>
        <w:tc>
          <w:tcPr>
            <w:tcW w:w="4645" w:type="dxa"/>
          </w:tcPr>
          <w:p w14:paraId="72FD2FF3" w14:textId="77777777" w:rsidR="006B2E88" w:rsidRPr="00B74FAD" w:rsidRDefault="006B2E88" w:rsidP="006B2E88">
            <w:pPr>
              <w:pStyle w:val="TableParagraph"/>
              <w:spacing w:line="258" w:lineRule="exact"/>
              <w:ind w:left="101" w:right="98"/>
              <w:jc w:val="center"/>
              <w:rPr>
                <w:b/>
              </w:rPr>
            </w:pPr>
            <w:r w:rsidRPr="00B74FAD">
              <w:rPr>
                <w:b/>
              </w:rPr>
              <w:t>NUMER RATY</w:t>
            </w:r>
          </w:p>
        </w:tc>
        <w:tc>
          <w:tcPr>
            <w:tcW w:w="3696" w:type="dxa"/>
          </w:tcPr>
          <w:p w14:paraId="762564AD" w14:textId="77777777" w:rsidR="006B2E88" w:rsidRPr="00B74FAD" w:rsidRDefault="006B2E88" w:rsidP="006B2E88">
            <w:pPr>
              <w:pStyle w:val="TableParagraph"/>
              <w:spacing w:line="258" w:lineRule="exact"/>
              <w:ind w:left="790" w:right="784"/>
              <w:jc w:val="center"/>
              <w:rPr>
                <w:b/>
              </w:rPr>
            </w:pPr>
            <w:r w:rsidRPr="00B74FAD">
              <w:rPr>
                <w:b/>
              </w:rPr>
              <w:t>DATA PŁATNOŚCI RATYY</w:t>
            </w:r>
          </w:p>
        </w:tc>
      </w:tr>
      <w:tr w:rsidR="006B2E88" w:rsidRPr="00B74FAD" w14:paraId="7B9C2FDE" w14:textId="77777777" w:rsidTr="00A6736E">
        <w:trPr>
          <w:trHeight w:val="275"/>
        </w:trPr>
        <w:tc>
          <w:tcPr>
            <w:tcW w:w="4645" w:type="dxa"/>
          </w:tcPr>
          <w:p w14:paraId="37A1F7B7" w14:textId="77777777" w:rsidR="006B2E88" w:rsidRPr="00B74FAD" w:rsidRDefault="006B2E88" w:rsidP="006B2E88">
            <w:pPr>
              <w:pStyle w:val="TableParagraph"/>
              <w:spacing w:line="256" w:lineRule="exact"/>
              <w:ind w:left="102" w:right="98"/>
              <w:jc w:val="center"/>
            </w:pPr>
            <w:r w:rsidRPr="00B74FAD">
              <w:t>I RATA (w wysokości 25% składki rocznej)</w:t>
            </w:r>
          </w:p>
        </w:tc>
        <w:tc>
          <w:tcPr>
            <w:tcW w:w="3696" w:type="dxa"/>
          </w:tcPr>
          <w:p w14:paraId="5BA8F3C2" w14:textId="21DD6162" w:rsidR="006B2E88" w:rsidRPr="00B74FAD" w:rsidRDefault="006B2E88" w:rsidP="006B2E88">
            <w:pPr>
              <w:pStyle w:val="TableParagraph"/>
              <w:spacing w:line="256" w:lineRule="exact"/>
              <w:ind w:left="790" w:right="782"/>
              <w:jc w:val="center"/>
            </w:pPr>
            <w:r w:rsidRPr="00B74FAD">
              <w:t>DO 20.02.20</w:t>
            </w:r>
            <w:r w:rsidR="00D87922" w:rsidRPr="00B74FAD">
              <w:t>2</w:t>
            </w:r>
            <w:r w:rsidR="00D8556A">
              <w:t>6</w:t>
            </w:r>
          </w:p>
        </w:tc>
      </w:tr>
      <w:tr w:rsidR="006B2E88" w:rsidRPr="00B74FAD" w14:paraId="485E1ADB" w14:textId="77777777" w:rsidTr="00A6736E">
        <w:trPr>
          <w:trHeight w:val="275"/>
        </w:trPr>
        <w:tc>
          <w:tcPr>
            <w:tcW w:w="4645" w:type="dxa"/>
          </w:tcPr>
          <w:p w14:paraId="31E5420C" w14:textId="77777777" w:rsidR="006B2E88" w:rsidRPr="00B74FAD" w:rsidRDefault="006B2E88" w:rsidP="006B2E88">
            <w:pPr>
              <w:pStyle w:val="TableParagraph"/>
              <w:spacing w:line="256" w:lineRule="exact"/>
              <w:ind w:left="102" w:right="98"/>
              <w:jc w:val="center"/>
            </w:pPr>
            <w:r w:rsidRPr="00B74FAD">
              <w:t>II RATA (w wysokości 25% składki rocznej)</w:t>
            </w:r>
          </w:p>
        </w:tc>
        <w:tc>
          <w:tcPr>
            <w:tcW w:w="3696" w:type="dxa"/>
          </w:tcPr>
          <w:p w14:paraId="43239D80" w14:textId="6FF41974" w:rsidR="006B2E88" w:rsidRPr="00B74FAD" w:rsidRDefault="006B2E88" w:rsidP="006B2E88">
            <w:pPr>
              <w:pStyle w:val="TableParagraph"/>
              <w:spacing w:line="256" w:lineRule="exact"/>
              <w:ind w:left="790" w:right="782"/>
              <w:jc w:val="center"/>
            </w:pPr>
            <w:r w:rsidRPr="00B74FAD">
              <w:t>DO 20.04.20</w:t>
            </w:r>
            <w:r w:rsidR="00D87922" w:rsidRPr="00B74FAD">
              <w:t>2</w:t>
            </w:r>
            <w:r w:rsidR="00D8556A">
              <w:t>6</w:t>
            </w:r>
          </w:p>
        </w:tc>
      </w:tr>
      <w:tr w:rsidR="006B2E88" w:rsidRPr="00B74FAD" w14:paraId="3F20540D" w14:textId="77777777" w:rsidTr="00A6736E">
        <w:trPr>
          <w:trHeight w:val="275"/>
        </w:trPr>
        <w:tc>
          <w:tcPr>
            <w:tcW w:w="4645" w:type="dxa"/>
          </w:tcPr>
          <w:p w14:paraId="5D3917DA" w14:textId="77777777" w:rsidR="006B2E88" w:rsidRPr="00B74FAD" w:rsidRDefault="006B2E88" w:rsidP="006B2E88">
            <w:pPr>
              <w:pStyle w:val="TableParagraph"/>
              <w:spacing w:line="256" w:lineRule="exact"/>
              <w:ind w:left="101" w:right="98"/>
              <w:jc w:val="center"/>
            </w:pPr>
            <w:r w:rsidRPr="00B74FAD">
              <w:t>III RATA(w wysokości 25% składki rocznej)</w:t>
            </w:r>
          </w:p>
        </w:tc>
        <w:tc>
          <w:tcPr>
            <w:tcW w:w="3696" w:type="dxa"/>
          </w:tcPr>
          <w:p w14:paraId="7254ED4B" w14:textId="3B3F6321" w:rsidR="006B2E88" w:rsidRPr="00B74FAD" w:rsidRDefault="006B2E88" w:rsidP="006B2E88">
            <w:pPr>
              <w:pStyle w:val="TableParagraph"/>
              <w:spacing w:line="256" w:lineRule="exact"/>
              <w:ind w:left="790" w:right="782"/>
              <w:jc w:val="center"/>
            </w:pPr>
            <w:r w:rsidRPr="00B74FAD">
              <w:t>DO 20.07.20</w:t>
            </w:r>
            <w:r w:rsidR="00D87922" w:rsidRPr="00B74FAD">
              <w:t>2</w:t>
            </w:r>
            <w:r w:rsidR="00D8556A">
              <w:t>6</w:t>
            </w:r>
          </w:p>
        </w:tc>
      </w:tr>
      <w:tr w:rsidR="006B2E88" w:rsidRPr="00B74FAD" w14:paraId="7EDE273F" w14:textId="77777777" w:rsidTr="00A6736E">
        <w:trPr>
          <w:trHeight w:val="275"/>
        </w:trPr>
        <w:tc>
          <w:tcPr>
            <w:tcW w:w="4645" w:type="dxa"/>
          </w:tcPr>
          <w:p w14:paraId="56454FA9" w14:textId="77777777" w:rsidR="006B2E88" w:rsidRPr="00B74FAD" w:rsidRDefault="006B2E88" w:rsidP="006B2E88">
            <w:pPr>
              <w:pStyle w:val="TableParagraph"/>
              <w:spacing w:line="256" w:lineRule="exact"/>
              <w:ind w:left="102" w:right="98"/>
              <w:jc w:val="center"/>
            </w:pPr>
            <w:r w:rsidRPr="00B74FAD">
              <w:t>IV RATA(w wysokości 25% składki rocznej)</w:t>
            </w:r>
          </w:p>
        </w:tc>
        <w:tc>
          <w:tcPr>
            <w:tcW w:w="3696" w:type="dxa"/>
          </w:tcPr>
          <w:p w14:paraId="3C0DF789" w14:textId="4EEB01D5" w:rsidR="006B2E88" w:rsidRPr="00B74FAD" w:rsidRDefault="006B2E88" w:rsidP="006B2E88">
            <w:pPr>
              <w:pStyle w:val="TableParagraph"/>
              <w:spacing w:line="256" w:lineRule="exact"/>
              <w:ind w:left="790" w:right="782"/>
              <w:jc w:val="center"/>
            </w:pPr>
            <w:r w:rsidRPr="00B74FAD">
              <w:t>DO 20.10.20</w:t>
            </w:r>
            <w:r w:rsidR="00D87922" w:rsidRPr="00B74FAD">
              <w:t>2</w:t>
            </w:r>
            <w:r w:rsidR="00D8556A">
              <w:t>6</w:t>
            </w:r>
          </w:p>
        </w:tc>
      </w:tr>
    </w:tbl>
    <w:p w14:paraId="2B948BFB" w14:textId="77777777" w:rsidR="006B2E88" w:rsidRPr="00E973E8" w:rsidRDefault="006B2E88" w:rsidP="006B2E88">
      <w:pPr>
        <w:pStyle w:val="Akapitzlist"/>
        <w:spacing w:after="3"/>
        <w:ind w:left="499" w:firstLine="0"/>
        <w:rPr>
          <w:b/>
          <w:i/>
          <w:sz w:val="24"/>
          <w:szCs w:val="24"/>
        </w:rPr>
      </w:pPr>
    </w:p>
    <w:p w14:paraId="7CCAEBD4" w14:textId="4CAC2925" w:rsidR="006B2E88" w:rsidRPr="00BC4733" w:rsidRDefault="006B2E88" w:rsidP="006B2E88">
      <w:pPr>
        <w:pStyle w:val="Akapitzlist"/>
        <w:spacing w:after="3"/>
        <w:ind w:left="499" w:firstLine="0"/>
        <w:rPr>
          <w:b/>
          <w:i/>
        </w:rPr>
      </w:pPr>
      <w:r w:rsidRPr="00BC4733">
        <w:rPr>
          <w:b/>
          <w:i/>
        </w:rPr>
        <w:t>DRUGI OKRES POLISOWANIA : 0d dnia 01/01/20</w:t>
      </w:r>
      <w:r w:rsidR="00D87922" w:rsidRPr="00BC4733">
        <w:rPr>
          <w:b/>
          <w:i/>
        </w:rPr>
        <w:t>2</w:t>
      </w:r>
      <w:r w:rsidR="00D8556A" w:rsidRPr="00BC4733">
        <w:rPr>
          <w:b/>
          <w:i/>
        </w:rPr>
        <w:t>7</w:t>
      </w:r>
      <w:r w:rsidRPr="00BC4733">
        <w:rPr>
          <w:b/>
          <w:i/>
        </w:rPr>
        <w:t xml:space="preserve"> – do 31/12/20</w:t>
      </w:r>
      <w:r w:rsidR="00D87922" w:rsidRPr="00BC4733">
        <w:rPr>
          <w:b/>
          <w:i/>
        </w:rPr>
        <w:t>2</w:t>
      </w:r>
      <w:r w:rsidR="00D8556A" w:rsidRPr="00BC4733">
        <w:rPr>
          <w:b/>
          <w:i/>
        </w:rPr>
        <w:t>7</w:t>
      </w:r>
    </w:p>
    <w:tbl>
      <w:tblPr>
        <w:tblStyle w:val="TableNormal"/>
        <w:tblW w:w="0" w:type="auto"/>
        <w:tblInd w:w="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3696"/>
      </w:tblGrid>
      <w:tr w:rsidR="006B2E88" w:rsidRPr="00B74FAD" w14:paraId="24C5DDE2" w14:textId="77777777" w:rsidTr="00A6736E">
        <w:trPr>
          <w:trHeight w:val="275"/>
        </w:trPr>
        <w:tc>
          <w:tcPr>
            <w:tcW w:w="4645" w:type="dxa"/>
          </w:tcPr>
          <w:p w14:paraId="0FC62771" w14:textId="77777777" w:rsidR="006B2E88" w:rsidRPr="00B74FAD" w:rsidRDefault="006B2E88" w:rsidP="006B2E88">
            <w:pPr>
              <w:pStyle w:val="TableParagraph"/>
              <w:spacing w:line="256" w:lineRule="exact"/>
              <w:ind w:left="101" w:right="98"/>
              <w:jc w:val="center"/>
              <w:rPr>
                <w:b/>
              </w:rPr>
            </w:pPr>
            <w:r w:rsidRPr="00B74FAD">
              <w:rPr>
                <w:b/>
              </w:rPr>
              <w:t>NUMER RATY</w:t>
            </w:r>
          </w:p>
        </w:tc>
        <w:tc>
          <w:tcPr>
            <w:tcW w:w="3696" w:type="dxa"/>
          </w:tcPr>
          <w:p w14:paraId="3FE3E49B" w14:textId="77777777" w:rsidR="006B2E88" w:rsidRPr="00B74FAD" w:rsidRDefault="006B2E88" w:rsidP="006B2E88">
            <w:pPr>
              <w:pStyle w:val="TableParagraph"/>
              <w:spacing w:line="256" w:lineRule="exact"/>
              <w:ind w:left="789" w:right="784"/>
              <w:jc w:val="center"/>
              <w:rPr>
                <w:b/>
              </w:rPr>
            </w:pPr>
            <w:r w:rsidRPr="00B74FAD">
              <w:rPr>
                <w:b/>
              </w:rPr>
              <w:t>DATA PŁATNOŚCI RATYY</w:t>
            </w:r>
          </w:p>
        </w:tc>
      </w:tr>
      <w:tr w:rsidR="006B2E88" w:rsidRPr="00B74FAD" w14:paraId="06E38891" w14:textId="77777777" w:rsidTr="00A6736E">
        <w:trPr>
          <w:trHeight w:val="277"/>
        </w:trPr>
        <w:tc>
          <w:tcPr>
            <w:tcW w:w="4645" w:type="dxa"/>
          </w:tcPr>
          <w:p w14:paraId="55DDFD31" w14:textId="77777777" w:rsidR="006B2E88" w:rsidRPr="00B74FAD" w:rsidRDefault="006B2E88" w:rsidP="006B2E88">
            <w:pPr>
              <w:pStyle w:val="TableParagraph"/>
              <w:spacing w:line="258" w:lineRule="exact"/>
              <w:ind w:left="102" w:right="98"/>
              <w:jc w:val="center"/>
            </w:pPr>
            <w:r w:rsidRPr="00B74FAD">
              <w:t>I RATA (w wysokości 25% składki rocznej)</w:t>
            </w:r>
          </w:p>
        </w:tc>
        <w:tc>
          <w:tcPr>
            <w:tcW w:w="3696" w:type="dxa"/>
          </w:tcPr>
          <w:p w14:paraId="404735B0" w14:textId="5F4D0529" w:rsidR="006B2E88" w:rsidRPr="00B74FAD" w:rsidRDefault="006B2E88" w:rsidP="006B2E88">
            <w:pPr>
              <w:pStyle w:val="TableParagraph"/>
              <w:spacing w:line="258" w:lineRule="exact"/>
              <w:ind w:left="790" w:right="782"/>
              <w:jc w:val="center"/>
            </w:pPr>
            <w:r w:rsidRPr="00B74FAD">
              <w:t>DO 20.02.20</w:t>
            </w:r>
            <w:r w:rsidR="00D87922" w:rsidRPr="00B74FAD">
              <w:t>2</w:t>
            </w:r>
            <w:r w:rsidR="00D8556A">
              <w:t>7</w:t>
            </w:r>
          </w:p>
        </w:tc>
      </w:tr>
      <w:tr w:rsidR="006B2E88" w:rsidRPr="00B74FAD" w14:paraId="1568BECC" w14:textId="77777777" w:rsidTr="00A6736E">
        <w:trPr>
          <w:trHeight w:val="275"/>
        </w:trPr>
        <w:tc>
          <w:tcPr>
            <w:tcW w:w="4645" w:type="dxa"/>
          </w:tcPr>
          <w:p w14:paraId="61FADE2B" w14:textId="77777777" w:rsidR="006B2E88" w:rsidRPr="00B74FAD" w:rsidRDefault="006B2E88" w:rsidP="006B2E88">
            <w:pPr>
              <w:pStyle w:val="TableParagraph"/>
              <w:spacing w:line="256" w:lineRule="exact"/>
              <w:ind w:left="102" w:right="98"/>
              <w:jc w:val="center"/>
            </w:pPr>
            <w:r w:rsidRPr="00B74FAD">
              <w:t>II RATA (w wysokości 25% składki rocznej)</w:t>
            </w:r>
          </w:p>
        </w:tc>
        <w:tc>
          <w:tcPr>
            <w:tcW w:w="3696" w:type="dxa"/>
          </w:tcPr>
          <w:p w14:paraId="7029FA00" w14:textId="327F1C56" w:rsidR="006B2E88" w:rsidRPr="00B74FAD" w:rsidRDefault="006B2E88" w:rsidP="006B2E88">
            <w:pPr>
              <w:pStyle w:val="TableParagraph"/>
              <w:spacing w:line="256" w:lineRule="exact"/>
              <w:ind w:left="790" w:right="782"/>
              <w:jc w:val="center"/>
            </w:pPr>
            <w:r w:rsidRPr="00B74FAD">
              <w:t>DO 20.04.20</w:t>
            </w:r>
            <w:r w:rsidR="00D87922" w:rsidRPr="00B74FAD">
              <w:t>2</w:t>
            </w:r>
            <w:r w:rsidR="00D8556A">
              <w:t>7</w:t>
            </w:r>
          </w:p>
        </w:tc>
      </w:tr>
      <w:tr w:rsidR="006B2E88" w:rsidRPr="00B74FAD" w14:paraId="0018D241" w14:textId="77777777" w:rsidTr="00A6736E">
        <w:trPr>
          <w:trHeight w:val="275"/>
        </w:trPr>
        <w:tc>
          <w:tcPr>
            <w:tcW w:w="4645" w:type="dxa"/>
          </w:tcPr>
          <w:p w14:paraId="6E6C680E" w14:textId="77777777" w:rsidR="006B2E88" w:rsidRPr="00B74FAD" w:rsidRDefault="006B2E88" w:rsidP="006B2E88">
            <w:pPr>
              <w:pStyle w:val="TableParagraph"/>
              <w:spacing w:line="256" w:lineRule="exact"/>
              <w:ind w:left="101" w:right="98"/>
              <w:jc w:val="center"/>
            </w:pPr>
            <w:r w:rsidRPr="00B74FAD">
              <w:t>III RATA(w wysokości 25% składki rocznej)</w:t>
            </w:r>
          </w:p>
        </w:tc>
        <w:tc>
          <w:tcPr>
            <w:tcW w:w="3696" w:type="dxa"/>
          </w:tcPr>
          <w:p w14:paraId="4FE0DA05" w14:textId="22BAACCD" w:rsidR="006B2E88" w:rsidRPr="00B74FAD" w:rsidRDefault="006B2E88" w:rsidP="006B2E88">
            <w:pPr>
              <w:pStyle w:val="TableParagraph"/>
              <w:spacing w:line="256" w:lineRule="exact"/>
              <w:ind w:left="790" w:right="782"/>
              <w:jc w:val="center"/>
            </w:pPr>
            <w:r w:rsidRPr="00B74FAD">
              <w:t>DO 20.07.20</w:t>
            </w:r>
            <w:r w:rsidR="00D87922" w:rsidRPr="00B74FAD">
              <w:t>2</w:t>
            </w:r>
            <w:r w:rsidR="00D8556A">
              <w:t>7</w:t>
            </w:r>
          </w:p>
        </w:tc>
      </w:tr>
      <w:tr w:rsidR="006B2E88" w:rsidRPr="00B74FAD" w14:paraId="1378155D" w14:textId="77777777" w:rsidTr="00A6736E">
        <w:trPr>
          <w:trHeight w:val="276"/>
        </w:trPr>
        <w:tc>
          <w:tcPr>
            <w:tcW w:w="4645" w:type="dxa"/>
          </w:tcPr>
          <w:p w14:paraId="5346B252" w14:textId="77777777" w:rsidR="006B2E88" w:rsidRPr="00B74FAD" w:rsidRDefault="006B2E88" w:rsidP="006B2E88">
            <w:pPr>
              <w:pStyle w:val="TableParagraph"/>
              <w:spacing w:line="256" w:lineRule="exact"/>
              <w:ind w:left="103" w:right="98"/>
              <w:jc w:val="center"/>
            </w:pPr>
            <w:r w:rsidRPr="00B74FAD">
              <w:t>IV RATA(w wysokości 25% składki rocznej)</w:t>
            </w:r>
          </w:p>
        </w:tc>
        <w:tc>
          <w:tcPr>
            <w:tcW w:w="3696" w:type="dxa"/>
          </w:tcPr>
          <w:p w14:paraId="5A33E229" w14:textId="67B20766" w:rsidR="006B2E88" w:rsidRPr="00B74FAD" w:rsidRDefault="006B2E88" w:rsidP="006B2E88">
            <w:pPr>
              <w:pStyle w:val="TableParagraph"/>
              <w:spacing w:line="256" w:lineRule="exact"/>
              <w:ind w:left="790" w:right="782"/>
              <w:jc w:val="center"/>
            </w:pPr>
            <w:r w:rsidRPr="00B74FAD">
              <w:t>DO 20.10.20</w:t>
            </w:r>
            <w:r w:rsidR="00D87922" w:rsidRPr="00B74FAD">
              <w:t>2</w:t>
            </w:r>
            <w:r w:rsidR="00D8556A">
              <w:t>7</w:t>
            </w:r>
          </w:p>
        </w:tc>
      </w:tr>
    </w:tbl>
    <w:p w14:paraId="00D85BCB" w14:textId="77777777" w:rsidR="006B2E88" w:rsidRPr="00E973E8" w:rsidRDefault="006B2E88" w:rsidP="006B2E88">
      <w:pPr>
        <w:pStyle w:val="Tekstpodstawowy"/>
        <w:ind w:left="499"/>
        <w:rPr>
          <w:b/>
          <w:i/>
        </w:rPr>
      </w:pPr>
    </w:p>
    <w:p w14:paraId="7BFED841" w14:textId="77777777" w:rsidR="00682AA0" w:rsidRPr="00E973E8" w:rsidRDefault="00682AA0">
      <w:pPr>
        <w:pStyle w:val="Tekstpodstawowy"/>
        <w:spacing w:before="3"/>
        <w:ind w:left="0"/>
        <w:jc w:val="left"/>
        <w:rPr>
          <w:b/>
          <w:i/>
        </w:rPr>
      </w:pPr>
    </w:p>
    <w:p w14:paraId="7ABB2614" w14:textId="77777777" w:rsidR="00682AA0" w:rsidRPr="00BC4733" w:rsidRDefault="006B2E88" w:rsidP="00A21CAE">
      <w:pPr>
        <w:pStyle w:val="Akapitzlist"/>
        <w:numPr>
          <w:ilvl w:val="0"/>
          <w:numId w:val="17"/>
        </w:numPr>
        <w:tabs>
          <w:tab w:val="left" w:pos="500"/>
        </w:tabs>
        <w:ind w:right="256" w:hanging="283"/>
      </w:pPr>
      <w:r w:rsidRPr="00BC4733">
        <w:t>Za datę płatności uznaje się dzień obciążenia rachunku Ubezpieczającego na podstawie polecenia przelewu, pod warunkiem znajdowania się na nim wystarczającej ilości środków finansowych.</w:t>
      </w:r>
    </w:p>
    <w:p w14:paraId="2FBC1DE1" w14:textId="59CADCDB" w:rsidR="00682AA0" w:rsidRPr="00BC4733" w:rsidRDefault="006B2E88" w:rsidP="00B06055">
      <w:pPr>
        <w:pStyle w:val="Tekstpodstawowy"/>
        <w:ind w:left="0"/>
        <w:jc w:val="center"/>
        <w:rPr>
          <w:b/>
          <w:bCs/>
          <w:i/>
          <w:iCs/>
          <w:sz w:val="22"/>
          <w:szCs w:val="22"/>
        </w:rPr>
      </w:pPr>
      <w:r w:rsidRPr="00BC4733">
        <w:rPr>
          <w:b/>
          <w:bCs/>
          <w:i/>
          <w:iCs/>
          <w:sz w:val="22"/>
          <w:szCs w:val="22"/>
        </w:rPr>
        <w:t xml:space="preserve">§ </w:t>
      </w:r>
      <w:r w:rsidR="00DA04A5" w:rsidRPr="00BC4733">
        <w:rPr>
          <w:b/>
          <w:bCs/>
          <w:i/>
          <w:iCs/>
          <w:sz w:val="22"/>
          <w:szCs w:val="22"/>
        </w:rPr>
        <w:t>10</w:t>
      </w:r>
    </w:p>
    <w:p w14:paraId="5ED30FF0" w14:textId="77777777" w:rsidR="00682AA0" w:rsidRPr="00BC4733" w:rsidRDefault="006B2E88" w:rsidP="00B06055">
      <w:pPr>
        <w:pStyle w:val="Tekstpodstawowy"/>
        <w:ind w:left="0"/>
        <w:jc w:val="center"/>
        <w:rPr>
          <w:b/>
          <w:bCs/>
          <w:i/>
          <w:iCs/>
          <w:sz w:val="22"/>
          <w:szCs w:val="22"/>
        </w:rPr>
      </w:pPr>
      <w:r w:rsidRPr="00BC4733">
        <w:rPr>
          <w:b/>
          <w:bCs/>
          <w:i/>
          <w:iCs/>
          <w:sz w:val="22"/>
          <w:szCs w:val="22"/>
        </w:rPr>
        <w:t>OSOBY DO KONTAKTU</w:t>
      </w:r>
    </w:p>
    <w:p w14:paraId="621743CD" w14:textId="4837D30F" w:rsidR="00682AA0" w:rsidRPr="00BC4733" w:rsidRDefault="00B06055" w:rsidP="00A21CAE">
      <w:pPr>
        <w:pStyle w:val="Akapitzlist"/>
        <w:numPr>
          <w:ilvl w:val="0"/>
          <w:numId w:val="18"/>
        </w:numPr>
      </w:pPr>
      <w:r w:rsidRPr="00BC4733">
        <w:t>W sprawach związanych z wykonywaniem niniejszej umowy:</w:t>
      </w:r>
    </w:p>
    <w:p w14:paraId="60464CC0" w14:textId="77777777" w:rsidR="008F4CFB" w:rsidRPr="00BC4733" w:rsidRDefault="008F4CFB" w:rsidP="00A21CAE">
      <w:pPr>
        <w:pStyle w:val="Akapitzlist"/>
        <w:numPr>
          <w:ilvl w:val="1"/>
          <w:numId w:val="9"/>
        </w:numPr>
        <w:tabs>
          <w:tab w:val="left" w:pos="783"/>
        </w:tabs>
        <w:ind w:hanging="283"/>
      </w:pPr>
      <w:r w:rsidRPr="00BC4733">
        <w:t>Zamawiający wyznacza do kontaktów z Wykonawcą</w:t>
      </w:r>
    </w:p>
    <w:p w14:paraId="6A372726" w14:textId="77777777" w:rsidR="00074E35" w:rsidRPr="00BC4733" w:rsidRDefault="008F4CFB" w:rsidP="00074E35">
      <w:pPr>
        <w:pStyle w:val="Tekstpodstawowy"/>
        <w:spacing w:before="1"/>
        <w:ind w:left="782"/>
        <w:rPr>
          <w:sz w:val="22"/>
          <w:szCs w:val="22"/>
        </w:rPr>
      </w:pPr>
      <w:r w:rsidRPr="00BC4733">
        <w:rPr>
          <w:sz w:val="22"/>
          <w:szCs w:val="22"/>
        </w:rPr>
        <w:t xml:space="preserve">- </w:t>
      </w:r>
      <w:r w:rsidR="00074E35" w:rsidRPr="00BC4733">
        <w:rPr>
          <w:sz w:val="22"/>
          <w:szCs w:val="22"/>
        </w:rPr>
        <w:t xml:space="preserve">Newia Broker Sp. z o.o. z siedzibą w Toruniu przy ul. Gdańska 4A wpisaną do rejestru </w:t>
      </w:r>
      <w:r w:rsidR="00074E35" w:rsidRPr="00BC4733">
        <w:rPr>
          <w:sz w:val="22"/>
          <w:szCs w:val="22"/>
        </w:rPr>
        <w:lastRenderedPageBreak/>
        <w:t>przedsiębiorców w Sądzie Rejonowym w Toruniu, VII Wydział Gospodarczy Krajowego Rejestru Sądowego; Numer KRS 0000465000, działającą na rzecz Zamawiającego</w:t>
      </w:r>
    </w:p>
    <w:p w14:paraId="60E5BCC9" w14:textId="77777777" w:rsidR="00074E35" w:rsidRDefault="00074E35" w:rsidP="00074E35">
      <w:pPr>
        <w:pStyle w:val="Tekstpodstawowy"/>
        <w:spacing w:before="1"/>
        <w:ind w:left="782"/>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9"/>
        <w:gridCol w:w="1985"/>
        <w:gridCol w:w="1844"/>
        <w:gridCol w:w="1136"/>
        <w:gridCol w:w="1841"/>
      </w:tblGrid>
      <w:tr w:rsidR="00074E35" w:rsidRPr="008937D1" w14:paraId="5F3F6444" w14:textId="77777777" w:rsidTr="00922791">
        <w:trPr>
          <w:trHeight w:val="827"/>
        </w:trPr>
        <w:tc>
          <w:tcPr>
            <w:tcW w:w="2269" w:type="dxa"/>
          </w:tcPr>
          <w:p w14:paraId="68885F02" w14:textId="77777777" w:rsidR="00074E35" w:rsidRPr="00074E35" w:rsidRDefault="00074E35" w:rsidP="00922791">
            <w:pPr>
              <w:pStyle w:val="TableParagraph"/>
              <w:spacing w:before="8"/>
              <w:jc w:val="center"/>
              <w:rPr>
                <w:iCs/>
                <w:sz w:val="20"/>
                <w:szCs w:val="20"/>
              </w:rPr>
            </w:pPr>
          </w:p>
          <w:p w14:paraId="52B1B075" w14:textId="77777777" w:rsidR="00074E35" w:rsidRPr="00074E35" w:rsidRDefault="00074E35" w:rsidP="00922791">
            <w:pPr>
              <w:pStyle w:val="TableParagraph"/>
              <w:ind w:left="340"/>
              <w:jc w:val="center"/>
              <w:rPr>
                <w:b/>
                <w:iCs/>
                <w:sz w:val="20"/>
                <w:szCs w:val="20"/>
              </w:rPr>
            </w:pPr>
            <w:r w:rsidRPr="00074E35">
              <w:rPr>
                <w:b/>
                <w:iCs/>
                <w:sz w:val="20"/>
                <w:szCs w:val="20"/>
              </w:rPr>
              <w:t>Imię i Nazwisko</w:t>
            </w:r>
          </w:p>
        </w:tc>
        <w:tc>
          <w:tcPr>
            <w:tcW w:w="1985" w:type="dxa"/>
          </w:tcPr>
          <w:p w14:paraId="05CB6574" w14:textId="77777777" w:rsidR="00074E35" w:rsidRPr="00074E35" w:rsidRDefault="00074E35" w:rsidP="00922791">
            <w:pPr>
              <w:pStyle w:val="TableParagraph"/>
              <w:spacing w:line="276" w:lineRule="auto"/>
              <w:ind w:left="277" w:hanging="75"/>
              <w:jc w:val="center"/>
              <w:rPr>
                <w:b/>
                <w:iCs/>
                <w:sz w:val="20"/>
                <w:szCs w:val="20"/>
              </w:rPr>
            </w:pPr>
            <w:r w:rsidRPr="00074E35">
              <w:rPr>
                <w:b/>
                <w:iCs/>
                <w:sz w:val="20"/>
                <w:szCs w:val="20"/>
              </w:rPr>
              <w:t>Adres placówki,</w:t>
            </w:r>
          </w:p>
          <w:p w14:paraId="66FFCAA9" w14:textId="77777777" w:rsidR="00074E35" w:rsidRPr="00074E35" w:rsidRDefault="00074E35" w:rsidP="00922791">
            <w:pPr>
              <w:pStyle w:val="TableParagraph"/>
              <w:spacing w:line="276" w:lineRule="auto"/>
              <w:ind w:left="193" w:right="168" w:firstLine="84"/>
              <w:jc w:val="center"/>
              <w:rPr>
                <w:b/>
                <w:iCs/>
                <w:sz w:val="20"/>
                <w:szCs w:val="20"/>
              </w:rPr>
            </w:pPr>
            <w:r w:rsidRPr="00074E35">
              <w:rPr>
                <w:b/>
                <w:iCs/>
                <w:sz w:val="20"/>
                <w:szCs w:val="20"/>
              </w:rPr>
              <w:t>w której osoba jest zatrudniona</w:t>
            </w:r>
          </w:p>
        </w:tc>
        <w:tc>
          <w:tcPr>
            <w:tcW w:w="1844" w:type="dxa"/>
          </w:tcPr>
          <w:p w14:paraId="7E0EA615" w14:textId="77777777" w:rsidR="00074E35" w:rsidRPr="00074E35" w:rsidRDefault="00074E35" w:rsidP="00922791">
            <w:pPr>
              <w:pStyle w:val="TableParagraph"/>
              <w:spacing w:before="133"/>
              <w:ind w:left="234" w:right="112" w:hanging="99"/>
              <w:jc w:val="center"/>
              <w:rPr>
                <w:b/>
                <w:iCs/>
                <w:sz w:val="20"/>
                <w:szCs w:val="20"/>
              </w:rPr>
            </w:pPr>
            <w:r w:rsidRPr="00074E35">
              <w:rPr>
                <w:b/>
                <w:iCs/>
                <w:sz w:val="20"/>
                <w:szCs w:val="20"/>
              </w:rPr>
              <w:t>Numer telefonu kontaktowego</w:t>
            </w:r>
          </w:p>
        </w:tc>
        <w:tc>
          <w:tcPr>
            <w:tcW w:w="1136" w:type="dxa"/>
          </w:tcPr>
          <w:p w14:paraId="13067B07" w14:textId="77777777" w:rsidR="00074E35" w:rsidRPr="00074E35" w:rsidRDefault="00074E35" w:rsidP="00922791">
            <w:pPr>
              <w:pStyle w:val="TableParagraph"/>
              <w:spacing w:before="133"/>
              <w:ind w:left="337" w:right="195" w:hanging="120"/>
              <w:jc w:val="center"/>
              <w:rPr>
                <w:b/>
                <w:iCs/>
                <w:sz w:val="20"/>
                <w:szCs w:val="20"/>
              </w:rPr>
            </w:pPr>
            <w:r w:rsidRPr="00074E35">
              <w:rPr>
                <w:b/>
                <w:iCs/>
                <w:sz w:val="20"/>
                <w:szCs w:val="20"/>
              </w:rPr>
              <w:t>Numer faxu</w:t>
            </w:r>
          </w:p>
        </w:tc>
        <w:tc>
          <w:tcPr>
            <w:tcW w:w="1841" w:type="dxa"/>
          </w:tcPr>
          <w:p w14:paraId="7AAA77B5" w14:textId="77777777" w:rsidR="00074E35" w:rsidRPr="00074E35" w:rsidRDefault="00074E35" w:rsidP="00922791">
            <w:pPr>
              <w:pStyle w:val="TableParagraph"/>
              <w:spacing w:before="8"/>
              <w:jc w:val="center"/>
              <w:rPr>
                <w:iCs/>
                <w:sz w:val="20"/>
                <w:szCs w:val="20"/>
              </w:rPr>
            </w:pPr>
          </w:p>
          <w:p w14:paraId="78BF557C" w14:textId="77777777" w:rsidR="00074E35" w:rsidRPr="00074E35" w:rsidRDefault="00074E35" w:rsidP="00922791">
            <w:pPr>
              <w:pStyle w:val="TableParagraph"/>
              <w:ind w:left="288"/>
              <w:jc w:val="center"/>
              <w:rPr>
                <w:b/>
                <w:iCs/>
                <w:sz w:val="20"/>
                <w:szCs w:val="20"/>
              </w:rPr>
            </w:pPr>
            <w:r w:rsidRPr="00074E35">
              <w:rPr>
                <w:b/>
                <w:iCs/>
                <w:sz w:val="20"/>
                <w:szCs w:val="20"/>
              </w:rPr>
              <w:t>Adres e-mail</w:t>
            </w:r>
          </w:p>
        </w:tc>
      </w:tr>
      <w:tr w:rsidR="00074E35" w:rsidRPr="008937D1" w14:paraId="5D4BB255" w14:textId="77777777" w:rsidTr="00922791">
        <w:trPr>
          <w:trHeight w:val="275"/>
        </w:trPr>
        <w:tc>
          <w:tcPr>
            <w:tcW w:w="2269" w:type="dxa"/>
          </w:tcPr>
          <w:p w14:paraId="1DF6660A" w14:textId="77777777" w:rsidR="00074E35" w:rsidRPr="00074E35" w:rsidRDefault="00074E35" w:rsidP="00922791">
            <w:pPr>
              <w:pStyle w:val="TableParagraph"/>
              <w:rPr>
                <w:sz w:val="20"/>
                <w:szCs w:val="20"/>
              </w:rPr>
            </w:pPr>
          </w:p>
        </w:tc>
        <w:tc>
          <w:tcPr>
            <w:tcW w:w="1985" w:type="dxa"/>
          </w:tcPr>
          <w:p w14:paraId="10B53F3D" w14:textId="77777777" w:rsidR="00074E35" w:rsidRPr="00074E35" w:rsidRDefault="00074E35" w:rsidP="00922791">
            <w:pPr>
              <w:pStyle w:val="TableParagraph"/>
              <w:rPr>
                <w:sz w:val="20"/>
                <w:szCs w:val="20"/>
              </w:rPr>
            </w:pPr>
          </w:p>
        </w:tc>
        <w:tc>
          <w:tcPr>
            <w:tcW w:w="1844" w:type="dxa"/>
          </w:tcPr>
          <w:p w14:paraId="1447C414" w14:textId="77777777" w:rsidR="00074E35" w:rsidRPr="00074E35" w:rsidRDefault="00074E35" w:rsidP="00922791">
            <w:pPr>
              <w:pStyle w:val="TableParagraph"/>
              <w:rPr>
                <w:sz w:val="20"/>
                <w:szCs w:val="20"/>
              </w:rPr>
            </w:pPr>
          </w:p>
        </w:tc>
        <w:tc>
          <w:tcPr>
            <w:tcW w:w="1136" w:type="dxa"/>
          </w:tcPr>
          <w:p w14:paraId="203A0098" w14:textId="77777777" w:rsidR="00074E35" w:rsidRPr="00074E35" w:rsidRDefault="00074E35" w:rsidP="00922791">
            <w:pPr>
              <w:pStyle w:val="TableParagraph"/>
              <w:rPr>
                <w:sz w:val="20"/>
                <w:szCs w:val="20"/>
              </w:rPr>
            </w:pPr>
          </w:p>
        </w:tc>
        <w:tc>
          <w:tcPr>
            <w:tcW w:w="1841" w:type="dxa"/>
          </w:tcPr>
          <w:p w14:paraId="6C358C13" w14:textId="77777777" w:rsidR="00074E35" w:rsidRPr="00074E35" w:rsidRDefault="00074E35" w:rsidP="00922791">
            <w:pPr>
              <w:pStyle w:val="TableParagraph"/>
              <w:rPr>
                <w:sz w:val="20"/>
                <w:szCs w:val="20"/>
              </w:rPr>
            </w:pPr>
          </w:p>
        </w:tc>
      </w:tr>
      <w:tr w:rsidR="00074E35" w:rsidRPr="008937D1" w14:paraId="2D3167FB" w14:textId="77777777" w:rsidTr="00922791">
        <w:trPr>
          <w:trHeight w:val="276"/>
        </w:trPr>
        <w:tc>
          <w:tcPr>
            <w:tcW w:w="2269" w:type="dxa"/>
          </w:tcPr>
          <w:p w14:paraId="3C05436A" w14:textId="77777777" w:rsidR="00074E35" w:rsidRPr="00074E35" w:rsidRDefault="00074E35" w:rsidP="00922791">
            <w:pPr>
              <w:pStyle w:val="TableParagraph"/>
              <w:rPr>
                <w:sz w:val="20"/>
                <w:szCs w:val="20"/>
              </w:rPr>
            </w:pPr>
          </w:p>
        </w:tc>
        <w:tc>
          <w:tcPr>
            <w:tcW w:w="1985" w:type="dxa"/>
          </w:tcPr>
          <w:p w14:paraId="30F81FDC" w14:textId="77777777" w:rsidR="00074E35" w:rsidRPr="00074E35" w:rsidRDefault="00074E35" w:rsidP="00922791">
            <w:pPr>
              <w:pStyle w:val="TableParagraph"/>
              <w:rPr>
                <w:sz w:val="20"/>
                <w:szCs w:val="20"/>
              </w:rPr>
            </w:pPr>
          </w:p>
        </w:tc>
        <w:tc>
          <w:tcPr>
            <w:tcW w:w="1844" w:type="dxa"/>
          </w:tcPr>
          <w:p w14:paraId="39EB1968" w14:textId="77777777" w:rsidR="00074E35" w:rsidRPr="00074E35" w:rsidRDefault="00074E35" w:rsidP="00922791">
            <w:pPr>
              <w:pStyle w:val="TableParagraph"/>
              <w:rPr>
                <w:sz w:val="20"/>
                <w:szCs w:val="20"/>
              </w:rPr>
            </w:pPr>
          </w:p>
        </w:tc>
        <w:tc>
          <w:tcPr>
            <w:tcW w:w="1136" w:type="dxa"/>
          </w:tcPr>
          <w:p w14:paraId="0B3A867F" w14:textId="77777777" w:rsidR="00074E35" w:rsidRPr="00074E35" w:rsidRDefault="00074E35" w:rsidP="00922791">
            <w:pPr>
              <w:pStyle w:val="TableParagraph"/>
              <w:rPr>
                <w:sz w:val="20"/>
                <w:szCs w:val="20"/>
              </w:rPr>
            </w:pPr>
          </w:p>
        </w:tc>
        <w:tc>
          <w:tcPr>
            <w:tcW w:w="1841" w:type="dxa"/>
          </w:tcPr>
          <w:p w14:paraId="5F467633" w14:textId="77777777" w:rsidR="00074E35" w:rsidRPr="00074E35" w:rsidRDefault="00074E35" w:rsidP="00922791">
            <w:pPr>
              <w:pStyle w:val="TableParagraph"/>
              <w:rPr>
                <w:sz w:val="20"/>
                <w:szCs w:val="20"/>
              </w:rPr>
            </w:pPr>
          </w:p>
        </w:tc>
      </w:tr>
    </w:tbl>
    <w:p w14:paraId="478B95BB" w14:textId="77777777" w:rsidR="00074E35" w:rsidRDefault="00074E35" w:rsidP="00074E35">
      <w:pPr>
        <w:pStyle w:val="Tekstpodstawowy"/>
        <w:spacing w:before="1"/>
        <w:ind w:left="782"/>
      </w:pPr>
    </w:p>
    <w:p w14:paraId="50FC08DD" w14:textId="77777777" w:rsidR="00074E35" w:rsidRPr="00BC4733" w:rsidRDefault="00074E35" w:rsidP="00A21CAE">
      <w:pPr>
        <w:pStyle w:val="Akapitzlist"/>
        <w:numPr>
          <w:ilvl w:val="1"/>
          <w:numId w:val="9"/>
        </w:numPr>
        <w:tabs>
          <w:tab w:val="left" w:pos="783"/>
        </w:tabs>
        <w:ind w:hanging="283"/>
      </w:pPr>
      <w:r w:rsidRPr="00BC4733">
        <w:t>Wykonawca wyznacza do realizacji przedmiotu zamówienia i kontaktów z Ubezpieczającym, Ubezpieczonym i brokerem:</w:t>
      </w:r>
    </w:p>
    <w:p w14:paraId="2A2F234F" w14:textId="6FECEFA2" w:rsidR="00682AA0" w:rsidRPr="00E973E8" w:rsidRDefault="00682AA0" w:rsidP="00074E35">
      <w:pPr>
        <w:pStyle w:val="Tekstpodstawowy"/>
        <w:spacing w:before="1"/>
        <w:ind w:left="782"/>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9"/>
        <w:gridCol w:w="2198"/>
        <w:gridCol w:w="1701"/>
        <w:gridCol w:w="1276"/>
        <w:gridCol w:w="1631"/>
      </w:tblGrid>
      <w:tr w:rsidR="00682AA0" w:rsidRPr="00A6736E" w14:paraId="702DCEF5" w14:textId="77777777" w:rsidTr="00BD75E0">
        <w:trPr>
          <w:trHeight w:val="827"/>
        </w:trPr>
        <w:tc>
          <w:tcPr>
            <w:tcW w:w="2269" w:type="dxa"/>
          </w:tcPr>
          <w:p w14:paraId="6D6A4AC3" w14:textId="77777777" w:rsidR="00682AA0" w:rsidRPr="00A6736E" w:rsidRDefault="00682AA0">
            <w:pPr>
              <w:pStyle w:val="TableParagraph"/>
              <w:spacing w:before="8"/>
              <w:rPr>
                <w:iCs/>
                <w:sz w:val="20"/>
                <w:szCs w:val="20"/>
              </w:rPr>
            </w:pPr>
          </w:p>
          <w:p w14:paraId="21C31C78" w14:textId="77777777" w:rsidR="00682AA0" w:rsidRPr="00A6736E" w:rsidRDefault="006B2E88">
            <w:pPr>
              <w:pStyle w:val="TableParagraph"/>
              <w:ind w:left="340"/>
              <w:rPr>
                <w:b/>
                <w:iCs/>
                <w:sz w:val="20"/>
                <w:szCs w:val="20"/>
              </w:rPr>
            </w:pPr>
            <w:r w:rsidRPr="00A6736E">
              <w:rPr>
                <w:b/>
                <w:iCs/>
                <w:sz w:val="20"/>
                <w:szCs w:val="20"/>
              </w:rPr>
              <w:t>Imię i Nazwisko</w:t>
            </w:r>
          </w:p>
        </w:tc>
        <w:tc>
          <w:tcPr>
            <w:tcW w:w="2198" w:type="dxa"/>
          </w:tcPr>
          <w:p w14:paraId="5527E45C" w14:textId="69E0896B" w:rsidR="00682AA0" w:rsidRPr="00A6736E" w:rsidRDefault="006B2E88">
            <w:pPr>
              <w:pStyle w:val="TableParagraph"/>
              <w:spacing w:line="276" w:lineRule="exact"/>
              <w:ind w:left="193" w:right="184" w:hanging="3"/>
              <w:jc w:val="center"/>
              <w:rPr>
                <w:b/>
                <w:iCs/>
                <w:sz w:val="20"/>
                <w:szCs w:val="20"/>
              </w:rPr>
            </w:pPr>
            <w:r w:rsidRPr="00A6736E">
              <w:rPr>
                <w:b/>
                <w:iCs/>
                <w:sz w:val="20"/>
                <w:szCs w:val="20"/>
              </w:rPr>
              <w:t>Adres placówki, w</w:t>
            </w:r>
            <w:r w:rsidR="00A6736E">
              <w:rPr>
                <w:b/>
                <w:iCs/>
                <w:sz w:val="20"/>
                <w:szCs w:val="20"/>
              </w:rPr>
              <w:t> </w:t>
            </w:r>
            <w:r w:rsidRPr="00A6736E">
              <w:rPr>
                <w:b/>
                <w:iCs/>
                <w:sz w:val="20"/>
                <w:szCs w:val="20"/>
              </w:rPr>
              <w:t>której osoba jest zatrudniona</w:t>
            </w:r>
          </w:p>
        </w:tc>
        <w:tc>
          <w:tcPr>
            <w:tcW w:w="1701" w:type="dxa"/>
          </w:tcPr>
          <w:p w14:paraId="7670832C" w14:textId="77777777" w:rsidR="00682AA0" w:rsidRPr="00A6736E" w:rsidRDefault="006B2E88">
            <w:pPr>
              <w:pStyle w:val="TableParagraph"/>
              <w:spacing w:before="135"/>
              <w:ind w:left="234" w:right="112" w:hanging="99"/>
              <w:rPr>
                <w:b/>
                <w:iCs/>
                <w:sz w:val="20"/>
                <w:szCs w:val="20"/>
              </w:rPr>
            </w:pPr>
            <w:r w:rsidRPr="00A6736E">
              <w:rPr>
                <w:b/>
                <w:iCs/>
                <w:sz w:val="20"/>
                <w:szCs w:val="20"/>
              </w:rPr>
              <w:t>Numer telefonu kontaktowego</w:t>
            </w:r>
          </w:p>
        </w:tc>
        <w:tc>
          <w:tcPr>
            <w:tcW w:w="1276" w:type="dxa"/>
          </w:tcPr>
          <w:p w14:paraId="55652273" w14:textId="77777777" w:rsidR="00682AA0" w:rsidRPr="00A6736E" w:rsidRDefault="006B2E88">
            <w:pPr>
              <w:pStyle w:val="TableParagraph"/>
              <w:spacing w:before="135"/>
              <w:ind w:left="337" w:right="195" w:hanging="120"/>
              <w:rPr>
                <w:b/>
                <w:iCs/>
                <w:sz w:val="20"/>
                <w:szCs w:val="20"/>
              </w:rPr>
            </w:pPr>
            <w:r w:rsidRPr="00A6736E">
              <w:rPr>
                <w:b/>
                <w:iCs/>
                <w:sz w:val="20"/>
                <w:szCs w:val="20"/>
              </w:rPr>
              <w:t>Numer faxu</w:t>
            </w:r>
          </w:p>
        </w:tc>
        <w:tc>
          <w:tcPr>
            <w:tcW w:w="1631" w:type="dxa"/>
          </w:tcPr>
          <w:p w14:paraId="23E76C2C" w14:textId="77777777" w:rsidR="00682AA0" w:rsidRPr="00A6736E" w:rsidRDefault="00682AA0">
            <w:pPr>
              <w:pStyle w:val="TableParagraph"/>
              <w:spacing w:before="8"/>
              <w:rPr>
                <w:iCs/>
                <w:sz w:val="20"/>
                <w:szCs w:val="20"/>
              </w:rPr>
            </w:pPr>
          </w:p>
          <w:p w14:paraId="002D9806" w14:textId="77777777" w:rsidR="00682AA0" w:rsidRPr="00A6736E" w:rsidRDefault="006B2E88">
            <w:pPr>
              <w:pStyle w:val="TableParagraph"/>
              <w:ind w:left="288"/>
              <w:rPr>
                <w:b/>
                <w:iCs/>
                <w:sz w:val="20"/>
                <w:szCs w:val="20"/>
              </w:rPr>
            </w:pPr>
            <w:r w:rsidRPr="00A6736E">
              <w:rPr>
                <w:b/>
                <w:iCs/>
                <w:sz w:val="20"/>
                <w:szCs w:val="20"/>
              </w:rPr>
              <w:t>Adres e-mail</w:t>
            </w:r>
          </w:p>
        </w:tc>
      </w:tr>
      <w:tr w:rsidR="00682AA0" w:rsidRPr="00E973E8" w14:paraId="50A382F0" w14:textId="77777777" w:rsidTr="00BD75E0">
        <w:trPr>
          <w:trHeight w:val="276"/>
        </w:trPr>
        <w:tc>
          <w:tcPr>
            <w:tcW w:w="2269" w:type="dxa"/>
          </w:tcPr>
          <w:p w14:paraId="2869705D" w14:textId="77777777" w:rsidR="00682AA0" w:rsidRPr="00E973E8" w:rsidRDefault="00682AA0">
            <w:pPr>
              <w:pStyle w:val="TableParagraph"/>
              <w:rPr>
                <w:sz w:val="24"/>
                <w:szCs w:val="24"/>
              </w:rPr>
            </w:pPr>
          </w:p>
        </w:tc>
        <w:tc>
          <w:tcPr>
            <w:tcW w:w="2198" w:type="dxa"/>
          </w:tcPr>
          <w:p w14:paraId="70085C1A" w14:textId="77777777" w:rsidR="00682AA0" w:rsidRPr="00E973E8" w:rsidRDefault="00682AA0">
            <w:pPr>
              <w:pStyle w:val="TableParagraph"/>
              <w:rPr>
                <w:sz w:val="24"/>
                <w:szCs w:val="24"/>
              </w:rPr>
            </w:pPr>
          </w:p>
        </w:tc>
        <w:tc>
          <w:tcPr>
            <w:tcW w:w="1701" w:type="dxa"/>
          </w:tcPr>
          <w:p w14:paraId="0BC233C1" w14:textId="77777777" w:rsidR="00682AA0" w:rsidRPr="00E973E8" w:rsidRDefault="00682AA0">
            <w:pPr>
              <w:pStyle w:val="TableParagraph"/>
              <w:rPr>
                <w:sz w:val="24"/>
                <w:szCs w:val="24"/>
              </w:rPr>
            </w:pPr>
          </w:p>
        </w:tc>
        <w:tc>
          <w:tcPr>
            <w:tcW w:w="1276" w:type="dxa"/>
          </w:tcPr>
          <w:p w14:paraId="34483294" w14:textId="77777777" w:rsidR="00682AA0" w:rsidRPr="00E973E8" w:rsidRDefault="00682AA0">
            <w:pPr>
              <w:pStyle w:val="TableParagraph"/>
              <w:rPr>
                <w:sz w:val="24"/>
                <w:szCs w:val="24"/>
              </w:rPr>
            </w:pPr>
          </w:p>
        </w:tc>
        <w:tc>
          <w:tcPr>
            <w:tcW w:w="1631" w:type="dxa"/>
          </w:tcPr>
          <w:p w14:paraId="50C92BD6" w14:textId="77777777" w:rsidR="00682AA0" w:rsidRPr="00E973E8" w:rsidRDefault="00682AA0">
            <w:pPr>
              <w:pStyle w:val="TableParagraph"/>
              <w:rPr>
                <w:sz w:val="24"/>
                <w:szCs w:val="24"/>
              </w:rPr>
            </w:pPr>
          </w:p>
        </w:tc>
      </w:tr>
      <w:tr w:rsidR="00682AA0" w:rsidRPr="00E973E8" w14:paraId="1D89110B" w14:textId="77777777" w:rsidTr="00BD75E0">
        <w:trPr>
          <w:trHeight w:val="278"/>
        </w:trPr>
        <w:tc>
          <w:tcPr>
            <w:tcW w:w="2269" w:type="dxa"/>
          </w:tcPr>
          <w:p w14:paraId="2BE314FE" w14:textId="77777777" w:rsidR="00682AA0" w:rsidRPr="00E973E8" w:rsidRDefault="00682AA0">
            <w:pPr>
              <w:pStyle w:val="TableParagraph"/>
              <w:rPr>
                <w:sz w:val="24"/>
                <w:szCs w:val="24"/>
              </w:rPr>
            </w:pPr>
          </w:p>
        </w:tc>
        <w:tc>
          <w:tcPr>
            <w:tcW w:w="2198" w:type="dxa"/>
          </w:tcPr>
          <w:p w14:paraId="41A92C04" w14:textId="77777777" w:rsidR="00682AA0" w:rsidRPr="00E973E8" w:rsidRDefault="00682AA0">
            <w:pPr>
              <w:pStyle w:val="TableParagraph"/>
              <w:rPr>
                <w:sz w:val="24"/>
                <w:szCs w:val="24"/>
              </w:rPr>
            </w:pPr>
          </w:p>
        </w:tc>
        <w:tc>
          <w:tcPr>
            <w:tcW w:w="1701" w:type="dxa"/>
          </w:tcPr>
          <w:p w14:paraId="120A63D5" w14:textId="77777777" w:rsidR="00682AA0" w:rsidRPr="00E973E8" w:rsidRDefault="00682AA0">
            <w:pPr>
              <w:pStyle w:val="TableParagraph"/>
              <w:rPr>
                <w:sz w:val="24"/>
                <w:szCs w:val="24"/>
              </w:rPr>
            </w:pPr>
          </w:p>
        </w:tc>
        <w:tc>
          <w:tcPr>
            <w:tcW w:w="1276" w:type="dxa"/>
          </w:tcPr>
          <w:p w14:paraId="33A495B5" w14:textId="77777777" w:rsidR="00682AA0" w:rsidRPr="00E973E8" w:rsidRDefault="00682AA0">
            <w:pPr>
              <w:pStyle w:val="TableParagraph"/>
              <w:rPr>
                <w:sz w:val="24"/>
                <w:szCs w:val="24"/>
              </w:rPr>
            </w:pPr>
          </w:p>
        </w:tc>
        <w:tc>
          <w:tcPr>
            <w:tcW w:w="1631" w:type="dxa"/>
          </w:tcPr>
          <w:p w14:paraId="4C10047D" w14:textId="77777777" w:rsidR="00682AA0" w:rsidRPr="00E973E8" w:rsidRDefault="00682AA0">
            <w:pPr>
              <w:pStyle w:val="TableParagraph"/>
              <w:rPr>
                <w:sz w:val="24"/>
                <w:szCs w:val="24"/>
              </w:rPr>
            </w:pPr>
          </w:p>
        </w:tc>
      </w:tr>
    </w:tbl>
    <w:p w14:paraId="2E5FA079" w14:textId="77777777" w:rsidR="00682AA0" w:rsidRPr="00E973E8" w:rsidRDefault="00682AA0">
      <w:pPr>
        <w:pStyle w:val="Tekstpodstawowy"/>
        <w:spacing w:before="3"/>
        <w:ind w:left="0"/>
        <w:jc w:val="left"/>
      </w:pPr>
    </w:p>
    <w:p w14:paraId="259C14C1" w14:textId="0840D347" w:rsidR="00682AA0" w:rsidRPr="00BC4733" w:rsidRDefault="006B2E88" w:rsidP="00A21CAE">
      <w:pPr>
        <w:pStyle w:val="Akapitzlist"/>
        <w:numPr>
          <w:ilvl w:val="1"/>
          <w:numId w:val="9"/>
        </w:numPr>
        <w:tabs>
          <w:tab w:val="left" w:pos="783"/>
        </w:tabs>
        <w:ind w:hanging="283"/>
      </w:pPr>
      <w:r w:rsidRPr="00BC4733">
        <w:t>Wykonawca</w:t>
      </w:r>
      <w:r w:rsidRPr="00BC4733">
        <w:tab/>
        <w:t>wyznacza</w:t>
      </w:r>
      <w:r w:rsidR="00B74FAD" w:rsidRPr="00BC4733">
        <w:t xml:space="preserve"> </w:t>
      </w:r>
      <w:r w:rsidRPr="00BC4733">
        <w:t>do</w:t>
      </w:r>
      <w:r w:rsidR="00B74FAD" w:rsidRPr="00BC4733">
        <w:t xml:space="preserve"> </w:t>
      </w:r>
      <w:r w:rsidRPr="00BC4733">
        <w:t>likwidacji</w:t>
      </w:r>
      <w:r w:rsidR="00B74FAD" w:rsidRPr="00BC4733">
        <w:t xml:space="preserve"> </w:t>
      </w:r>
      <w:r w:rsidRPr="00BC4733">
        <w:t>szkód</w:t>
      </w:r>
      <w:r w:rsidR="00B74FAD" w:rsidRPr="00BC4733">
        <w:t xml:space="preserve"> </w:t>
      </w:r>
      <w:r w:rsidRPr="00BC4733">
        <w:t>i</w:t>
      </w:r>
      <w:r w:rsidR="00B74FAD" w:rsidRPr="00BC4733">
        <w:t xml:space="preserve"> </w:t>
      </w:r>
      <w:r w:rsidRPr="00BC4733">
        <w:t>kontaktów</w:t>
      </w:r>
      <w:r w:rsidR="00B06055" w:rsidRPr="00BC4733">
        <w:t xml:space="preserve"> </w:t>
      </w:r>
      <w:r w:rsidRPr="00BC4733">
        <w:t>z</w:t>
      </w:r>
      <w:r w:rsidR="00B74FAD" w:rsidRPr="00BC4733">
        <w:t xml:space="preserve"> </w:t>
      </w:r>
      <w:r w:rsidRPr="00BC4733">
        <w:t>Zamawiającym, ubezpieczającymi i brokerem:</w:t>
      </w: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9"/>
        <w:gridCol w:w="1985"/>
        <w:gridCol w:w="1844"/>
        <w:gridCol w:w="1136"/>
        <w:gridCol w:w="1841"/>
      </w:tblGrid>
      <w:tr w:rsidR="00682AA0" w:rsidRPr="00A6736E" w14:paraId="00E241A3" w14:textId="77777777">
        <w:trPr>
          <w:trHeight w:val="827"/>
        </w:trPr>
        <w:tc>
          <w:tcPr>
            <w:tcW w:w="2269" w:type="dxa"/>
          </w:tcPr>
          <w:p w14:paraId="6FD4FEEF" w14:textId="77777777" w:rsidR="00682AA0" w:rsidRPr="00A6736E" w:rsidRDefault="00682AA0">
            <w:pPr>
              <w:pStyle w:val="TableParagraph"/>
              <w:spacing w:before="8"/>
              <w:rPr>
                <w:iCs/>
                <w:sz w:val="20"/>
                <w:szCs w:val="20"/>
              </w:rPr>
            </w:pPr>
          </w:p>
          <w:p w14:paraId="59451A52" w14:textId="77777777" w:rsidR="00682AA0" w:rsidRPr="00A6736E" w:rsidRDefault="006B2E88">
            <w:pPr>
              <w:pStyle w:val="TableParagraph"/>
              <w:ind w:left="340"/>
              <w:rPr>
                <w:b/>
                <w:iCs/>
                <w:sz w:val="20"/>
                <w:szCs w:val="20"/>
              </w:rPr>
            </w:pPr>
            <w:r w:rsidRPr="00A6736E">
              <w:rPr>
                <w:b/>
                <w:iCs/>
                <w:sz w:val="20"/>
                <w:szCs w:val="20"/>
              </w:rPr>
              <w:t>Imię i Nazwisko</w:t>
            </w:r>
          </w:p>
        </w:tc>
        <w:tc>
          <w:tcPr>
            <w:tcW w:w="1985" w:type="dxa"/>
          </w:tcPr>
          <w:p w14:paraId="4B0FB399" w14:textId="4D1FEA23" w:rsidR="00682AA0" w:rsidRPr="00A6736E" w:rsidRDefault="006B2E88" w:rsidP="00A6736E">
            <w:pPr>
              <w:pStyle w:val="TableParagraph"/>
              <w:spacing w:line="276" w:lineRule="exact"/>
              <w:ind w:left="193" w:right="75" w:hanging="3"/>
              <w:jc w:val="center"/>
              <w:rPr>
                <w:b/>
                <w:iCs/>
                <w:sz w:val="20"/>
                <w:szCs w:val="20"/>
              </w:rPr>
            </w:pPr>
            <w:r w:rsidRPr="00A6736E">
              <w:rPr>
                <w:b/>
                <w:iCs/>
                <w:sz w:val="20"/>
                <w:szCs w:val="20"/>
              </w:rPr>
              <w:t>Adres placówki, w</w:t>
            </w:r>
            <w:r w:rsidR="00A6736E">
              <w:rPr>
                <w:b/>
                <w:iCs/>
                <w:sz w:val="20"/>
                <w:szCs w:val="20"/>
              </w:rPr>
              <w:t> </w:t>
            </w:r>
            <w:r w:rsidRPr="00A6736E">
              <w:rPr>
                <w:b/>
                <w:iCs/>
                <w:sz w:val="20"/>
                <w:szCs w:val="20"/>
              </w:rPr>
              <w:t>której osoba</w:t>
            </w:r>
            <w:r w:rsidR="00A6736E">
              <w:rPr>
                <w:b/>
                <w:iCs/>
                <w:sz w:val="20"/>
                <w:szCs w:val="20"/>
              </w:rPr>
              <w:t xml:space="preserve"> j</w:t>
            </w:r>
            <w:r w:rsidRPr="00A6736E">
              <w:rPr>
                <w:b/>
                <w:iCs/>
                <w:sz w:val="20"/>
                <w:szCs w:val="20"/>
              </w:rPr>
              <w:t>est zatrudniona</w:t>
            </w:r>
          </w:p>
        </w:tc>
        <w:tc>
          <w:tcPr>
            <w:tcW w:w="1844" w:type="dxa"/>
          </w:tcPr>
          <w:p w14:paraId="3469DF6E" w14:textId="77777777" w:rsidR="00682AA0" w:rsidRPr="00A6736E" w:rsidRDefault="006B2E88">
            <w:pPr>
              <w:pStyle w:val="TableParagraph"/>
              <w:spacing w:before="133"/>
              <w:ind w:left="234" w:right="112" w:hanging="99"/>
              <w:rPr>
                <w:b/>
                <w:iCs/>
                <w:sz w:val="20"/>
                <w:szCs w:val="20"/>
              </w:rPr>
            </w:pPr>
            <w:r w:rsidRPr="00A6736E">
              <w:rPr>
                <w:b/>
                <w:iCs/>
                <w:sz w:val="20"/>
                <w:szCs w:val="20"/>
              </w:rPr>
              <w:t>Numer telefonu kontaktowego</w:t>
            </w:r>
          </w:p>
        </w:tc>
        <w:tc>
          <w:tcPr>
            <w:tcW w:w="1136" w:type="dxa"/>
          </w:tcPr>
          <w:p w14:paraId="5CAD598C" w14:textId="77777777" w:rsidR="00682AA0" w:rsidRPr="00A6736E" w:rsidRDefault="006B2E88">
            <w:pPr>
              <w:pStyle w:val="TableParagraph"/>
              <w:spacing w:before="133"/>
              <w:ind w:left="337" w:right="195" w:hanging="120"/>
              <w:rPr>
                <w:b/>
                <w:iCs/>
                <w:sz w:val="20"/>
                <w:szCs w:val="20"/>
              </w:rPr>
            </w:pPr>
            <w:r w:rsidRPr="00A6736E">
              <w:rPr>
                <w:b/>
                <w:iCs/>
                <w:sz w:val="20"/>
                <w:szCs w:val="20"/>
              </w:rPr>
              <w:t>Numer faxu</w:t>
            </w:r>
          </w:p>
        </w:tc>
        <w:tc>
          <w:tcPr>
            <w:tcW w:w="1841" w:type="dxa"/>
          </w:tcPr>
          <w:p w14:paraId="015140DB" w14:textId="77777777" w:rsidR="00682AA0" w:rsidRPr="00A6736E" w:rsidRDefault="00682AA0">
            <w:pPr>
              <w:pStyle w:val="TableParagraph"/>
              <w:spacing w:before="8"/>
              <w:rPr>
                <w:iCs/>
                <w:sz w:val="20"/>
                <w:szCs w:val="20"/>
              </w:rPr>
            </w:pPr>
          </w:p>
          <w:p w14:paraId="2531C1BD" w14:textId="77777777" w:rsidR="00682AA0" w:rsidRPr="00A6736E" w:rsidRDefault="006B2E88">
            <w:pPr>
              <w:pStyle w:val="TableParagraph"/>
              <w:ind w:left="288"/>
              <w:rPr>
                <w:b/>
                <w:iCs/>
                <w:sz w:val="20"/>
                <w:szCs w:val="20"/>
              </w:rPr>
            </w:pPr>
            <w:r w:rsidRPr="00A6736E">
              <w:rPr>
                <w:b/>
                <w:iCs/>
                <w:sz w:val="20"/>
                <w:szCs w:val="20"/>
              </w:rPr>
              <w:t>Adres e-mail</w:t>
            </w:r>
          </w:p>
        </w:tc>
      </w:tr>
      <w:tr w:rsidR="00682AA0" w:rsidRPr="00E973E8" w14:paraId="36C95E19" w14:textId="77777777">
        <w:trPr>
          <w:trHeight w:val="275"/>
        </w:trPr>
        <w:tc>
          <w:tcPr>
            <w:tcW w:w="2269" w:type="dxa"/>
          </w:tcPr>
          <w:p w14:paraId="02FCBE42" w14:textId="77777777" w:rsidR="00682AA0" w:rsidRPr="00E973E8" w:rsidRDefault="00682AA0">
            <w:pPr>
              <w:pStyle w:val="TableParagraph"/>
              <w:rPr>
                <w:sz w:val="24"/>
                <w:szCs w:val="24"/>
              </w:rPr>
            </w:pPr>
          </w:p>
        </w:tc>
        <w:tc>
          <w:tcPr>
            <w:tcW w:w="1985" w:type="dxa"/>
          </w:tcPr>
          <w:p w14:paraId="351B9001" w14:textId="77777777" w:rsidR="00682AA0" w:rsidRPr="00E973E8" w:rsidRDefault="00682AA0">
            <w:pPr>
              <w:pStyle w:val="TableParagraph"/>
              <w:rPr>
                <w:sz w:val="24"/>
                <w:szCs w:val="24"/>
              </w:rPr>
            </w:pPr>
          </w:p>
        </w:tc>
        <w:tc>
          <w:tcPr>
            <w:tcW w:w="1844" w:type="dxa"/>
          </w:tcPr>
          <w:p w14:paraId="7D704F86" w14:textId="77777777" w:rsidR="00682AA0" w:rsidRPr="00E973E8" w:rsidRDefault="00682AA0">
            <w:pPr>
              <w:pStyle w:val="TableParagraph"/>
              <w:rPr>
                <w:sz w:val="24"/>
                <w:szCs w:val="24"/>
              </w:rPr>
            </w:pPr>
          </w:p>
        </w:tc>
        <w:tc>
          <w:tcPr>
            <w:tcW w:w="1136" w:type="dxa"/>
          </w:tcPr>
          <w:p w14:paraId="58A7B6B9" w14:textId="77777777" w:rsidR="00682AA0" w:rsidRPr="00E973E8" w:rsidRDefault="00682AA0">
            <w:pPr>
              <w:pStyle w:val="TableParagraph"/>
              <w:rPr>
                <w:sz w:val="24"/>
                <w:szCs w:val="24"/>
              </w:rPr>
            </w:pPr>
          </w:p>
        </w:tc>
        <w:tc>
          <w:tcPr>
            <w:tcW w:w="1841" w:type="dxa"/>
          </w:tcPr>
          <w:p w14:paraId="3519B88A" w14:textId="77777777" w:rsidR="00682AA0" w:rsidRPr="00E973E8" w:rsidRDefault="00682AA0">
            <w:pPr>
              <w:pStyle w:val="TableParagraph"/>
              <w:rPr>
                <w:sz w:val="24"/>
                <w:szCs w:val="24"/>
              </w:rPr>
            </w:pPr>
          </w:p>
        </w:tc>
      </w:tr>
    </w:tbl>
    <w:p w14:paraId="662BC85C" w14:textId="201E45A3" w:rsidR="00682AA0" w:rsidRPr="00BC4733" w:rsidRDefault="006B2E88" w:rsidP="00A21CAE">
      <w:pPr>
        <w:pStyle w:val="Akapitzlist"/>
        <w:numPr>
          <w:ilvl w:val="0"/>
          <w:numId w:val="18"/>
        </w:numPr>
        <w:tabs>
          <w:tab w:val="left" w:pos="500"/>
        </w:tabs>
        <w:ind w:right="256"/>
      </w:pPr>
      <w:r w:rsidRPr="00BC4733">
        <w:t>O zmianie personelu wyznaczonego do kontaktu strony powiadamiają się wzajemnie w ciągu 14 dni od zaistnienia zmiany.</w:t>
      </w:r>
    </w:p>
    <w:p w14:paraId="12A6FE7A" w14:textId="77777777" w:rsidR="00B06055" w:rsidRPr="00E973E8" w:rsidRDefault="00B06055" w:rsidP="00B06055">
      <w:pPr>
        <w:pStyle w:val="Akapitzlist"/>
        <w:tabs>
          <w:tab w:val="left" w:pos="500"/>
        </w:tabs>
        <w:ind w:left="499" w:right="256" w:firstLine="0"/>
        <w:rPr>
          <w:sz w:val="24"/>
          <w:szCs w:val="24"/>
        </w:rPr>
      </w:pPr>
    </w:p>
    <w:p w14:paraId="38B2651D" w14:textId="2A241D1A" w:rsidR="00682AA0" w:rsidRPr="00BC4733" w:rsidRDefault="006B2E88" w:rsidP="00B06055">
      <w:pPr>
        <w:pStyle w:val="Tekstpodstawowy"/>
        <w:ind w:left="0"/>
        <w:jc w:val="center"/>
        <w:rPr>
          <w:b/>
          <w:bCs/>
          <w:i/>
          <w:iCs/>
          <w:sz w:val="22"/>
          <w:szCs w:val="22"/>
        </w:rPr>
      </w:pPr>
      <w:r w:rsidRPr="00BC4733">
        <w:rPr>
          <w:b/>
          <w:bCs/>
          <w:i/>
          <w:iCs/>
          <w:sz w:val="22"/>
          <w:szCs w:val="22"/>
        </w:rPr>
        <w:t>§1</w:t>
      </w:r>
      <w:r w:rsidR="00DA04A5" w:rsidRPr="00BC4733">
        <w:rPr>
          <w:b/>
          <w:bCs/>
          <w:i/>
          <w:iCs/>
          <w:sz w:val="22"/>
          <w:szCs w:val="22"/>
        </w:rPr>
        <w:t>1</w:t>
      </w:r>
    </w:p>
    <w:p w14:paraId="2EDDCE65" w14:textId="77777777" w:rsidR="00682AA0" w:rsidRPr="00BC4733" w:rsidRDefault="006B2E88" w:rsidP="00B06055">
      <w:pPr>
        <w:pStyle w:val="Tekstpodstawowy"/>
        <w:ind w:left="0"/>
        <w:jc w:val="center"/>
        <w:rPr>
          <w:b/>
          <w:bCs/>
          <w:i/>
          <w:iCs/>
          <w:sz w:val="22"/>
          <w:szCs w:val="22"/>
        </w:rPr>
      </w:pPr>
      <w:r w:rsidRPr="00BC4733">
        <w:rPr>
          <w:b/>
          <w:bCs/>
          <w:i/>
          <w:iCs/>
          <w:sz w:val="22"/>
          <w:szCs w:val="22"/>
        </w:rPr>
        <w:t>ROZSTRZYGANIE SPORÓW</w:t>
      </w:r>
    </w:p>
    <w:p w14:paraId="5A8621DD" w14:textId="6B814002" w:rsidR="00682AA0" w:rsidRPr="00BC4733" w:rsidRDefault="006B2E88" w:rsidP="00A21CAE">
      <w:pPr>
        <w:pStyle w:val="Akapitzlist"/>
        <w:numPr>
          <w:ilvl w:val="0"/>
          <w:numId w:val="19"/>
        </w:numPr>
        <w:tabs>
          <w:tab w:val="left" w:pos="500"/>
        </w:tabs>
        <w:ind w:right="256"/>
      </w:pPr>
      <w:r w:rsidRPr="00BC4733">
        <w:t>Strony uzgadniają, że w przypadku jakichkolwiek sporów wynikającego z niniejszej umowy lub w związku z nią, dołożą wszelkich starań w celu ich rozstrzygnięcia w drodze negocjacji prowadzących do ich polubownego zakończenia. We wszelkich sporach, które nie będą mogły być rozstrzygnięte przez strony w drodze negocjacji w ciągu 60 (sześćdziesięciu) dni od otrzymania przez jedną ze stron wniosku o polubowne rozstrzygnięcie danego sporu, każda ze stron może wnieść pozew do polskiego sądu powszechnego właściwego dla siedziby Zamawiającego. Polski sąd powszechny właściwy dla siedziby Zamawiającego będzie wyłącznie właściwy dla rozstrzygnięcia wszelkich sporów wynikających z niniejszej umowy lub związanych z nią.</w:t>
      </w:r>
    </w:p>
    <w:p w14:paraId="00B5324E" w14:textId="77777777" w:rsidR="00D8556A" w:rsidRPr="00BC4733" w:rsidRDefault="00D8556A">
      <w:pPr>
        <w:pStyle w:val="Tekstpodstawowy"/>
        <w:spacing w:before="2"/>
        <w:ind w:left="0"/>
        <w:jc w:val="left"/>
        <w:rPr>
          <w:sz w:val="22"/>
          <w:szCs w:val="22"/>
        </w:rPr>
      </w:pPr>
    </w:p>
    <w:p w14:paraId="091EEF79" w14:textId="77777777" w:rsidR="00721D4A" w:rsidRPr="00BC4733" w:rsidRDefault="00721D4A" w:rsidP="00721D4A">
      <w:pPr>
        <w:pStyle w:val="Tekstpodstawowy"/>
        <w:ind w:left="0"/>
        <w:jc w:val="center"/>
        <w:rPr>
          <w:b/>
          <w:bCs/>
          <w:i/>
          <w:iCs/>
          <w:sz w:val="22"/>
          <w:szCs w:val="22"/>
        </w:rPr>
      </w:pPr>
      <w:r w:rsidRPr="00BC4733">
        <w:rPr>
          <w:b/>
          <w:bCs/>
          <w:i/>
          <w:iCs/>
          <w:sz w:val="22"/>
          <w:szCs w:val="22"/>
        </w:rPr>
        <w:t>§12</w:t>
      </w:r>
    </w:p>
    <w:p w14:paraId="02D5B254" w14:textId="77777777" w:rsidR="00721D4A" w:rsidRPr="00BC4733" w:rsidRDefault="00721D4A" w:rsidP="00721D4A">
      <w:pPr>
        <w:pStyle w:val="Tekstpodstawowy"/>
        <w:ind w:left="0"/>
        <w:jc w:val="center"/>
        <w:rPr>
          <w:b/>
          <w:bCs/>
          <w:i/>
          <w:iCs/>
          <w:sz w:val="22"/>
          <w:szCs w:val="22"/>
        </w:rPr>
      </w:pPr>
      <w:r w:rsidRPr="00BC4733">
        <w:rPr>
          <w:b/>
          <w:bCs/>
          <w:i/>
          <w:iCs/>
          <w:sz w:val="22"/>
          <w:szCs w:val="22"/>
        </w:rPr>
        <w:t>POSTANOWIENIA KOŃCOWE</w:t>
      </w:r>
    </w:p>
    <w:p w14:paraId="5B26EAEC" w14:textId="77777777" w:rsidR="00721D4A" w:rsidRPr="00BC4733" w:rsidRDefault="00721D4A" w:rsidP="00A21CAE">
      <w:pPr>
        <w:pStyle w:val="Akapitzlist"/>
        <w:numPr>
          <w:ilvl w:val="0"/>
          <w:numId w:val="31"/>
        </w:numPr>
        <w:tabs>
          <w:tab w:val="left" w:pos="500"/>
        </w:tabs>
        <w:ind w:right="260"/>
      </w:pPr>
      <w:r w:rsidRPr="00BC4733">
        <w:t>Niniejsza Umowa wchodzi w życie z dniem podpisania.</w:t>
      </w:r>
    </w:p>
    <w:p w14:paraId="7F0F5898" w14:textId="77777777" w:rsidR="00721D4A" w:rsidRPr="00BC4733" w:rsidRDefault="00721D4A" w:rsidP="00A21CAE">
      <w:pPr>
        <w:pStyle w:val="Akapitzlist"/>
        <w:numPr>
          <w:ilvl w:val="0"/>
          <w:numId w:val="31"/>
        </w:numPr>
        <w:tabs>
          <w:tab w:val="left" w:pos="500"/>
        </w:tabs>
        <w:ind w:right="260"/>
      </w:pPr>
      <w:r w:rsidRPr="00BC4733">
        <w:t>Jeżeli okaże się, że do sprawnej realizacji umowy niezbędne jest dokonanie wzajemnych dodatkowych uzgodnień, strony poczynią te uzgodnienia niezwłocznie.</w:t>
      </w:r>
    </w:p>
    <w:p w14:paraId="0AC6AF8A" w14:textId="77777777" w:rsidR="00721D4A" w:rsidRPr="00BC4733" w:rsidRDefault="00721D4A" w:rsidP="00A21CAE">
      <w:pPr>
        <w:pStyle w:val="Akapitzlist"/>
        <w:numPr>
          <w:ilvl w:val="0"/>
          <w:numId w:val="31"/>
        </w:numPr>
        <w:tabs>
          <w:tab w:val="left" w:pos="500"/>
        </w:tabs>
        <w:ind w:right="260"/>
      </w:pPr>
      <w:r w:rsidRPr="00BC4733">
        <w:t>Wszelkie zmiany niniejszej umowy wymagają formy pisemnego aneksu, pod rygorem nieważności.</w:t>
      </w:r>
    </w:p>
    <w:p w14:paraId="0348FF67" w14:textId="77777777" w:rsidR="00721D4A" w:rsidRPr="00BC4733" w:rsidRDefault="00721D4A" w:rsidP="00A21CAE">
      <w:pPr>
        <w:pStyle w:val="Akapitzlist"/>
        <w:numPr>
          <w:ilvl w:val="0"/>
          <w:numId w:val="31"/>
        </w:numPr>
        <w:tabs>
          <w:tab w:val="left" w:pos="500"/>
        </w:tabs>
        <w:ind w:right="260"/>
      </w:pPr>
      <w:r w:rsidRPr="00BC4733">
        <w:t>Nieważność pojedynczych klauzul umownych nie skutkuje w żadnym wypadku nieważnością całej umowy.</w:t>
      </w:r>
    </w:p>
    <w:p w14:paraId="227AC3B9" w14:textId="77777777" w:rsidR="00721D4A" w:rsidRPr="00BC4733" w:rsidRDefault="00721D4A" w:rsidP="00A21CAE">
      <w:pPr>
        <w:pStyle w:val="Akapitzlist"/>
        <w:numPr>
          <w:ilvl w:val="0"/>
          <w:numId w:val="31"/>
        </w:numPr>
        <w:tabs>
          <w:tab w:val="left" w:pos="500"/>
        </w:tabs>
        <w:ind w:right="260"/>
      </w:pPr>
      <w:r w:rsidRPr="00BC4733">
        <w:t>Zamawiający zastrzega sobie prawo do wystąpienia do Wykonawcy z wnioskiem o przyznanie z funduszu prewencyjnego na jego rzecz określonej kwoty pieniężnej przeznaczonej na dofinansowanie działalności zapobiegawczej, którą to kwotę Wykonawca przyzna, jeżeli uzna to za celowe.</w:t>
      </w:r>
    </w:p>
    <w:p w14:paraId="5AB3579D" w14:textId="77777777" w:rsidR="00721D4A" w:rsidRPr="00BC4733" w:rsidRDefault="00721D4A" w:rsidP="00A21CAE">
      <w:pPr>
        <w:pStyle w:val="Akapitzlist"/>
        <w:numPr>
          <w:ilvl w:val="0"/>
          <w:numId w:val="31"/>
        </w:numPr>
        <w:tabs>
          <w:tab w:val="left" w:pos="500"/>
        </w:tabs>
        <w:ind w:right="260"/>
      </w:pPr>
      <w:r w:rsidRPr="00BC4733">
        <w:t>Poufność informacji:</w:t>
      </w:r>
    </w:p>
    <w:p w14:paraId="2D3516DA" w14:textId="77777777" w:rsidR="00721D4A" w:rsidRPr="00BC4733" w:rsidRDefault="00721D4A" w:rsidP="00A21CAE">
      <w:pPr>
        <w:pStyle w:val="Akapitzlist"/>
        <w:numPr>
          <w:ilvl w:val="0"/>
          <w:numId w:val="23"/>
        </w:numPr>
        <w:tabs>
          <w:tab w:val="left" w:pos="709"/>
        </w:tabs>
        <w:spacing w:before="1"/>
        <w:ind w:left="709" w:right="260"/>
      </w:pPr>
      <w:r w:rsidRPr="00BC4733">
        <w:t xml:space="preserve">Wykonawca oświadcza, że materiały dostarczone przez Zamawiającego oraz wszelkie informacje, dane  i dotyczące działalności Zamawiającego i nabyte przez Wykonawcę w trakcie realizacji umowy, które nie zostały  uzgodnione  jako  przeznaczone  do  rozpowszechnienia,  będą  traktowane  przez  Wykonawcę poufnie,  tzn.  Wykonawca  zobowiązuje  się  w  trakcie  trwania  </w:t>
      </w:r>
      <w:r w:rsidRPr="00BC4733">
        <w:lastRenderedPageBreak/>
        <w:t xml:space="preserve">umowy,  jak  również  po  jej  ustaniu,  do zachowania tajemnicy w odniesieniu do wszelkich informacji uzyskanych w trakcie trwania współpracy na temat Zamawiającego oraz podmiotów z nim powiązanych. </w:t>
      </w:r>
    </w:p>
    <w:p w14:paraId="68BA637D" w14:textId="77777777" w:rsidR="00721D4A" w:rsidRPr="00BC4733" w:rsidRDefault="00721D4A" w:rsidP="00A21CAE">
      <w:pPr>
        <w:pStyle w:val="Akapitzlist"/>
        <w:numPr>
          <w:ilvl w:val="0"/>
          <w:numId w:val="23"/>
        </w:numPr>
        <w:tabs>
          <w:tab w:val="left" w:pos="709"/>
        </w:tabs>
        <w:spacing w:before="1"/>
        <w:ind w:left="709" w:right="260"/>
      </w:pPr>
      <w:r w:rsidRPr="00BC4733">
        <w:t xml:space="preserve"> Ujawnienie powyższych informacji przez Wykonawcę osobom trzecim jest możliwe tylko i wyłącznie po wyrażeniu pisemnej zgody przez Zamawiającego. </w:t>
      </w:r>
    </w:p>
    <w:p w14:paraId="51879863" w14:textId="42579155" w:rsidR="00721D4A" w:rsidRPr="00BC4733" w:rsidRDefault="00721D4A" w:rsidP="00A21CAE">
      <w:pPr>
        <w:pStyle w:val="Akapitzlist"/>
        <w:numPr>
          <w:ilvl w:val="0"/>
          <w:numId w:val="23"/>
        </w:numPr>
        <w:tabs>
          <w:tab w:val="left" w:pos="709"/>
        </w:tabs>
        <w:spacing w:before="1"/>
        <w:ind w:left="709" w:right="260"/>
      </w:pPr>
      <w:r w:rsidRPr="00BC4733">
        <w:t>Wykonawca ponosi pełną odpowiedzialność za zachowanie poufności informacji (zdefiniowanych w tym paragrafie) przez swoich pracowników.</w:t>
      </w:r>
      <w:r w:rsidR="00D8556A" w:rsidRPr="00BC4733">
        <w:t xml:space="preserve"> </w:t>
      </w:r>
      <w:r w:rsidRPr="00BC4733">
        <w:t>Zawiadomienia i/lub oświadczenia, jakie w związku z umową składane są przez strony tej umowy, powinny być dokonywane na piśmie i doręczane za pokwitowaniem lub przesyłane listem poleconym lub</w:t>
      </w:r>
      <w:r w:rsidRPr="00BC4733">
        <w:rPr>
          <w:spacing w:val="-3"/>
        </w:rPr>
        <w:t xml:space="preserve"> </w:t>
      </w:r>
      <w:r w:rsidRPr="00BC4733">
        <w:t>kurierem.</w:t>
      </w:r>
    </w:p>
    <w:p w14:paraId="59EDEFF8" w14:textId="77777777" w:rsidR="00721D4A" w:rsidRPr="00BC4733" w:rsidRDefault="00721D4A" w:rsidP="00A21CAE">
      <w:pPr>
        <w:pStyle w:val="Akapitzlist"/>
        <w:numPr>
          <w:ilvl w:val="0"/>
          <w:numId w:val="31"/>
        </w:numPr>
        <w:tabs>
          <w:tab w:val="left" w:pos="500"/>
        </w:tabs>
        <w:ind w:right="260"/>
      </w:pPr>
      <w:r w:rsidRPr="00BC4733">
        <w:t>Prawa i obowiązki wynikające z niniejszej umowy oraz innych ustaleń pomiędzy stronami nie mogą być bez uprzedniej pisemnej zgody Zamawiającego zbyte, scedowane lub w jakiejkolwiek innej formie przeniesione na osoby trzecie.</w:t>
      </w:r>
    </w:p>
    <w:p w14:paraId="181BED6A" w14:textId="77777777" w:rsidR="00721D4A" w:rsidRPr="00BC4733" w:rsidRDefault="00721D4A" w:rsidP="00A21CAE">
      <w:pPr>
        <w:pStyle w:val="Akapitzlist"/>
        <w:numPr>
          <w:ilvl w:val="0"/>
          <w:numId w:val="31"/>
        </w:numPr>
        <w:tabs>
          <w:tab w:val="left" w:pos="500"/>
        </w:tabs>
        <w:ind w:right="260"/>
      </w:pPr>
      <w:r w:rsidRPr="00BC4733">
        <w:t xml:space="preserve">W  sprawach  nieuregulowanych  niniejszą  Umową  mają  zastosowanie  odpowiednie  przepisy  prawa, w szczególności ustawa kodeks cywilny, ustawa o działalności ubezpieczeniowej i  reasekuracyjnej oraz ustawa Prawo zamówień publicznych.  </w:t>
      </w:r>
    </w:p>
    <w:p w14:paraId="026FB9B4" w14:textId="77777777" w:rsidR="00721D4A" w:rsidRPr="00BC4733" w:rsidRDefault="00721D4A" w:rsidP="00A21CAE">
      <w:pPr>
        <w:pStyle w:val="Akapitzlist"/>
        <w:numPr>
          <w:ilvl w:val="0"/>
          <w:numId w:val="31"/>
        </w:numPr>
        <w:tabs>
          <w:tab w:val="left" w:pos="500"/>
        </w:tabs>
        <w:ind w:right="260"/>
      </w:pPr>
      <w:r w:rsidRPr="00BC4733">
        <w:t>Stosunki zobowiązaniowe pomiędzy stronami regulują następujące dokumenty umowne:</w:t>
      </w:r>
    </w:p>
    <w:p w14:paraId="1333D8BA" w14:textId="77777777" w:rsidR="00721D4A" w:rsidRPr="00BC4733" w:rsidRDefault="00721D4A" w:rsidP="00A21CAE">
      <w:pPr>
        <w:pStyle w:val="Akapitzlist"/>
        <w:numPr>
          <w:ilvl w:val="0"/>
          <w:numId w:val="23"/>
        </w:numPr>
        <w:tabs>
          <w:tab w:val="left" w:pos="709"/>
        </w:tabs>
        <w:spacing w:before="1"/>
        <w:ind w:left="709" w:right="260"/>
      </w:pPr>
      <w:r w:rsidRPr="00BC4733">
        <w:t>niniejsza umowa</w:t>
      </w:r>
    </w:p>
    <w:p w14:paraId="470E231A" w14:textId="77777777" w:rsidR="00721D4A" w:rsidRPr="00BC4733" w:rsidRDefault="00721D4A" w:rsidP="00A21CAE">
      <w:pPr>
        <w:pStyle w:val="Akapitzlist"/>
        <w:numPr>
          <w:ilvl w:val="0"/>
          <w:numId w:val="23"/>
        </w:numPr>
        <w:tabs>
          <w:tab w:val="left" w:pos="709"/>
        </w:tabs>
        <w:spacing w:before="1"/>
        <w:ind w:left="709" w:right="260"/>
      </w:pPr>
      <w:r w:rsidRPr="00BC4733">
        <w:t>Specyfikacja Warunków Zamówienia wraz z załącznikami stanowiącymi jej integralną część</w:t>
      </w:r>
    </w:p>
    <w:p w14:paraId="04656A86" w14:textId="77777777" w:rsidR="00721D4A" w:rsidRPr="00BC4733" w:rsidRDefault="00721D4A" w:rsidP="00A21CAE">
      <w:pPr>
        <w:pStyle w:val="Akapitzlist"/>
        <w:numPr>
          <w:ilvl w:val="0"/>
          <w:numId w:val="23"/>
        </w:numPr>
        <w:tabs>
          <w:tab w:val="left" w:pos="709"/>
        </w:tabs>
        <w:spacing w:before="1"/>
        <w:ind w:left="709" w:right="260"/>
      </w:pPr>
      <w:r w:rsidRPr="00BC4733">
        <w:t>oferta Wykonawcy</w:t>
      </w:r>
    </w:p>
    <w:p w14:paraId="41B4547F" w14:textId="77777777" w:rsidR="00721D4A" w:rsidRPr="00BC4733" w:rsidRDefault="00721D4A" w:rsidP="00A21CAE">
      <w:pPr>
        <w:pStyle w:val="Akapitzlist"/>
        <w:numPr>
          <w:ilvl w:val="0"/>
          <w:numId w:val="23"/>
        </w:numPr>
        <w:tabs>
          <w:tab w:val="left" w:pos="709"/>
        </w:tabs>
        <w:spacing w:before="1"/>
        <w:ind w:left="709" w:right="260"/>
      </w:pPr>
      <w:r w:rsidRPr="00BC4733">
        <w:t>ogólne i/lub szczególne warunki ubezpieczenia wykonawcy</w:t>
      </w:r>
    </w:p>
    <w:p w14:paraId="3E1A605B" w14:textId="77777777" w:rsidR="00721D4A" w:rsidRPr="00BC4733" w:rsidRDefault="00721D4A" w:rsidP="00721D4A">
      <w:pPr>
        <w:pStyle w:val="Tekstpodstawowy"/>
        <w:ind w:left="499" w:right="374" w:firstLine="60"/>
        <w:jc w:val="left"/>
        <w:rPr>
          <w:sz w:val="22"/>
          <w:szCs w:val="22"/>
        </w:rPr>
      </w:pPr>
      <w:r w:rsidRPr="00BC4733">
        <w:rPr>
          <w:sz w:val="22"/>
          <w:szCs w:val="22"/>
        </w:rPr>
        <w:t>W przypadku jakichkolwiek rozbieżności lub sprzeczności pomiędzy postanowieniami w/w dokumentów, pierwszeństwo mają dokumenty w kolejności określonej powyżej.</w:t>
      </w:r>
    </w:p>
    <w:p w14:paraId="14EF6332" w14:textId="20466FDF" w:rsidR="00721D4A" w:rsidRPr="00BC4733" w:rsidRDefault="00721D4A" w:rsidP="00A21CAE">
      <w:pPr>
        <w:pStyle w:val="Akapitzlist"/>
        <w:numPr>
          <w:ilvl w:val="0"/>
          <w:numId w:val="31"/>
        </w:numPr>
        <w:tabs>
          <w:tab w:val="left" w:pos="500"/>
        </w:tabs>
        <w:ind w:right="260"/>
      </w:pPr>
      <w:r w:rsidRPr="00BC4733">
        <w:t>Niniejsza  Umowa  została  sporządzona w dwóch jednobrzmiących egzemplarzach, po jednym dla każdej ze stron.</w:t>
      </w:r>
    </w:p>
    <w:p w14:paraId="5E470805" w14:textId="77777777" w:rsidR="00A43515" w:rsidRDefault="00A43515" w:rsidP="00A43515">
      <w:pPr>
        <w:pStyle w:val="Tekstpodstawowy"/>
        <w:spacing w:before="8"/>
        <w:ind w:left="0"/>
        <w:jc w:val="left"/>
      </w:pPr>
    </w:p>
    <w:p w14:paraId="25D9BEE5" w14:textId="77777777" w:rsidR="007053B1" w:rsidRDefault="007053B1" w:rsidP="00A43515">
      <w:pPr>
        <w:pStyle w:val="Tekstpodstawowy"/>
        <w:spacing w:before="8"/>
        <w:ind w:left="0"/>
        <w:jc w:val="left"/>
      </w:pPr>
    </w:p>
    <w:p w14:paraId="32AD012C" w14:textId="77777777" w:rsidR="007053B1" w:rsidRDefault="007053B1" w:rsidP="00A43515">
      <w:pPr>
        <w:pStyle w:val="Tekstpodstawowy"/>
        <w:spacing w:before="8"/>
        <w:ind w:left="0"/>
        <w:jc w:val="left"/>
      </w:pPr>
    </w:p>
    <w:p w14:paraId="13D22624" w14:textId="77777777" w:rsidR="007053B1" w:rsidRPr="00E973E8" w:rsidRDefault="007053B1" w:rsidP="00A43515">
      <w:pPr>
        <w:pStyle w:val="Tekstpodstawowy"/>
        <w:spacing w:before="8"/>
        <w:ind w:left="0"/>
        <w:jc w:val="left"/>
      </w:pPr>
    </w:p>
    <w:p w14:paraId="0FC19685" w14:textId="77777777" w:rsidR="00130875" w:rsidRPr="00BC4733" w:rsidRDefault="00130875" w:rsidP="00130875">
      <w:pPr>
        <w:pStyle w:val="Tekstpodstawowy"/>
        <w:tabs>
          <w:tab w:val="left" w:pos="5977"/>
        </w:tabs>
        <w:ind w:left="0"/>
        <w:jc w:val="center"/>
        <w:rPr>
          <w:sz w:val="22"/>
          <w:szCs w:val="22"/>
        </w:rPr>
      </w:pPr>
      <w:r w:rsidRPr="00BC4733">
        <w:rPr>
          <w:sz w:val="22"/>
          <w:szCs w:val="22"/>
        </w:rPr>
        <w:t>……………………..……………..</w:t>
      </w:r>
      <w:r w:rsidRPr="00BC4733">
        <w:rPr>
          <w:sz w:val="22"/>
          <w:szCs w:val="22"/>
        </w:rPr>
        <w:tab/>
        <w:t>………………………………….</w:t>
      </w:r>
    </w:p>
    <w:p w14:paraId="10B813A8" w14:textId="4659F212" w:rsidR="00130875" w:rsidRPr="00BC4733" w:rsidRDefault="00130875" w:rsidP="00130875">
      <w:pPr>
        <w:jc w:val="center"/>
        <w:rPr>
          <w:b/>
        </w:rPr>
      </w:pPr>
      <w:r w:rsidRPr="00BC4733">
        <w:rPr>
          <w:b/>
        </w:rPr>
        <w:t>ZAMAWIAJĄCY</w:t>
      </w:r>
      <w:r w:rsidRPr="00BC4733">
        <w:rPr>
          <w:b/>
        </w:rPr>
        <w:tab/>
        <w:t xml:space="preserve">                                                              WYKONAWCA</w:t>
      </w:r>
    </w:p>
    <w:p w14:paraId="00D6D55F" w14:textId="77777777" w:rsidR="00130875" w:rsidRPr="00BC4733" w:rsidRDefault="00130875" w:rsidP="00130875">
      <w:pPr>
        <w:jc w:val="center"/>
        <w:rPr>
          <w:b/>
        </w:rPr>
        <w:sectPr w:rsidR="00130875" w:rsidRPr="00BC4733" w:rsidSect="00A6736E">
          <w:pgSz w:w="11910" w:h="16840"/>
          <w:pgMar w:top="1520" w:right="1160" w:bottom="709" w:left="1200" w:header="715" w:footer="0" w:gutter="0"/>
          <w:cols w:space="708"/>
        </w:sectPr>
      </w:pPr>
    </w:p>
    <w:p w14:paraId="7F5CD11A" w14:textId="77777777" w:rsidR="00682AA0" w:rsidRPr="00BC4733" w:rsidRDefault="006B2E88" w:rsidP="00B06055">
      <w:pPr>
        <w:pStyle w:val="Tekstpodstawowy"/>
        <w:ind w:left="0"/>
        <w:jc w:val="center"/>
        <w:rPr>
          <w:b/>
          <w:bCs/>
          <w:i/>
          <w:iCs/>
          <w:sz w:val="22"/>
          <w:szCs w:val="22"/>
        </w:rPr>
      </w:pPr>
      <w:r w:rsidRPr="00BC4733">
        <w:rPr>
          <w:b/>
          <w:bCs/>
          <w:i/>
          <w:iCs/>
          <w:sz w:val="22"/>
          <w:szCs w:val="22"/>
        </w:rPr>
        <w:lastRenderedPageBreak/>
        <w:t>CZĘŚĆ III ZAMÓWIENIA</w:t>
      </w:r>
    </w:p>
    <w:p w14:paraId="0D3D977F" w14:textId="77777777" w:rsidR="00B06055" w:rsidRPr="00BC4733" w:rsidRDefault="00B06055" w:rsidP="00B06055">
      <w:pPr>
        <w:pStyle w:val="Tekstpodstawowy"/>
        <w:ind w:left="0"/>
        <w:jc w:val="center"/>
        <w:rPr>
          <w:b/>
          <w:bCs/>
          <w:i/>
          <w:iCs/>
          <w:sz w:val="22"/>
          <w:szCs w:val="22"/>
        </w:rPr>
      </w:pPr>
    </w:p>
    <w:p w14:paraId="26CECE27" w14:textId="10B1B50A" w:rsidR="00682AA0" w:rsidRPr="00BC4733" w:rsidRDefault="00B74FAD">
      <w:pPr>
        <w:pStyle w:val="Tekstpodstawowy"/>
        <w:spacing w:line="274" w:lineRule="exact"/>
        <w:ind w:left="216"/>
        <w:jc w:val="left"/>
        <w:rPr>
          <w:sz w:val="22"/>
          <w:szCs w:val="22"/>
        </w:rPr>
      </w:pPr>
      <w:r w:rsidRPr="00BC4733">
        <w:rPr>
          <w:sz w:val="22"/>
          <w:szCs w:val="22"/>
        </w:rPr>
        <w:t xml:space="preserve">Umowa </w:t>
      </w:r>
      <w:r w:rsidR="006B2E88" w:rsidRPr="00BC4733">
        <w:rPr>
          <w:sz w:val="22"/>
          <w:szCs w:val="22"/>
        </w:rPr>
        <w:t>zawarta w ……………………. dnia ………………….</w:t>
      </w:r>
      <w:r w:rsidR="006B2E88" w:rsidRPr="00BC4733">
        <w:rPr>
          <w:spacing w:val="55"/>
          <w:sz w:val="22"/>
          <w:szCs w:val="22"/>
        </w:rPr>
        <w:t xml:space="preserve"> </w:t>
      </w:r>
      <w:r w:rsidR="006B2E88" w:rsidRPr="00BC4733">
        <w:rPr>
          <w:sz w:val="22"/>
          <w:szCs w:val="22"/>
        </w:rPr>
        <w:t>pomiędzy:</w:t>
      </w:r>
    </w:p>
    <w:p w14:paraId="66C783CF" w14:textId="77777777" w:rsidR="00682AA0" w:rsidRPr="00BC4733" w:rsidRDefault="00682AA0">
      <w:pPr>
        <w:pStyle w:val="Tekstpodstawowy"/>
        <w:spacing w:before="5"/>
        <w:ind w:left="0"/>
        <w:jc w:val="left"/>
        <w:rPr>
          <w:sz w:val="22"/>
          <w:szCs w:val="22"/>
        </w:rPr>
      </w:pPr>
    </w:p>
    <w:p w14:paraId="0F188DA5" w14:textId="77777777" w:rsidR="00682AA0" w:rsidRPr="00BC4733" w:rsidRDefault="006B2E88" w:rsidP="004E07A3">
      <w:pPr>
        <w:ind w:left="216"/>
      </w:pPr>
      <w:r w:rsidRPr="00BC4733">
        <w:rPr>
          <w:b/>
        </w:rPr>
        <w:t>Gminą Nowa Dęba</w:t>
      </w:r>
    </w:p>
    <w:p w14:paraId="3BFEA691" w14:textId="66664BA6" w:rsidR="00682AA0" w:rsidRPr="00BC4733" w:rsidRDefault="00B74FAD">
      <w:pPr>
        <w:ind w:left="216"/>
        <w:rPr>
          <w:b/>
        </w:rPr>
      </w:pPr>
      <w:r w:rsidRPr="00BC4733">
        <w:rPr>
          <w:b/>
        </w:rPr>
        <w:t>u</w:t>
      </w:r>
      <w:r w:rsidR="006B2E88" w:rsidRPr="00BC4733">
        <w:rPr>
          <w:b/>
        </w:rPr>
        <w:t>l. Rzeszowska 3, 39-460 Nowa Dęba</w:t>
      </w:r>
    </w:p>
    <w:p w14:paraId="3348E849" w14:textId="77777777" w:rsidR="00682AA0" w:rsidRPr="00BC4733" w:rsidRDefault="006B2E88">
      <w:pPr>
        <w:ind w:left="216"/>
        <w:rPr>
          <w:b/>
        </w:rPr>
      </w:pPr>
      <w:r w:rsidRPr="00BC4733">
        <w:rPr>
          <w:b/>
        </w:rPr>
        <w:t>REGON 830409548 NIP 867-20-78-107</w:t>
      </w:r>
    </w:p>
    <w:p w14:paraId="0F0409AC" w14:textId="77777777" w:rsidR="00682AA0" w:rsidRPr="00BC4733" w:rsidRDefault="00682AA0">
      <w:pPr>
        <w:pStyle w:val="Tekstpodstawowy"/>
        <w:spacing w:before="7"/>
        <w:ind w:left="0"/>
        <w:jc w:val="left"/>
        <w:rPr>
          <w:b/>
          <w:sz w:val="22"/>
          <w:szCs w:val="22"/>
        </w:rPr>
      </w:pPr>
    </w:p>
    <w:p w14:paraId="28F3B419" w14:textId="77777777" w:rsidR="00682AA0" w:rsidRPr="00BC4733" w:rsidRDefault="006B2E88">
      <w:pPr>
        <w:pStyle w:val="Tekstpodstawowy"/>
        <w:ind w:left="216"/>
        <w:jc w:val="left"/>
        <w:rPr>
          <w:sz w:val="22"/>
          <w:szCs w:val="22"/>
        </w:rPr>
      </w:pPr>
      <w:r w:rsidRPr="00BC4733">
        <w:rPr>
          <w:sz w:val="22"/>
          <w:szCs w:val="22"/>
        </w:rPr>
        <w:t>reprezentowaną przez:</w:t>
      </w:r>
    </w:p>
    <w:p w14:paraId="2850E7CB" w14:textId="77777777" w:rsidR="00682AA0" w:rsidRPr="00BC4733" w:rsidRDefault="006B2E88">
      <w:pPr>
        <w:pStyle w:val="Tekstpodstawowy"/>
        <w:ind w:left="216" w:right="374"/>
        <w:jc w:val="left"/>
        <w:rPr>
          <w:b/>
          <w:sz w:val="22"/>
          <w:szCs w:val="22"/>
        </w:rPr>
      </w:pPr>
      <w:r w:rsidRPr="00BC4733">
        <w:rPr>
          <w:sz w:val="22"/>
          <w:szCs w:val="22"/>
        </w:rPr>
        <w:t xml:space="preserve">…………………………………………………………………………………………………. zwanym dalej </w:t>
      </w:r>
      <w:r w:rsidRPr="00BC4733">
        <w:rPr>
          <w:b/>
          <w:sz w:val="22"/>
          <w:szCs w:val="22"/>
        </w:rPr>
        <w:t>Zamawiającym</w:t>
      </w:r>
    </w:p>
    <w:p w14:paraId="42D91FE0" w14:textId="77777777" w:rsidR="00682AA0" w:rsidRPr="00BC4733" w:rsidRDefault="006B2E88">
      <w:pPr>
        <w:pStyle w:val="Tekstpodstawowy"/>
        <w:ind w:left="216"/>
        <w:jc w:val="left"/>
        <w:rPr>
          <w:sz w:val="22"/>
          <w:szCs w:val="22"/>
        </w:rPr>
      </w:pPr>
      <w:r w:rsidRPr="00BC4733">
        <w:rPr>
          <w:sz w:val="22"/>
          <w:szCs w:val="22"/>
        </w:rPr>
        <w:t>a</w:t>
      </w:r>
    </w:p>
    <w:p w14:paraId="1EA8B902" w14:textId="77777777" w:rsidR="00682AA0" w:rsidRPr="00BC4733" w:rsidRDefault="006B2E88">
      <w:pPr>
        <w:pStyle w:val="Tekstpodstawowy"/>
        <w:ind w:left="216"/>
        <w:jc w:val="left"/>
        <w:rPr>
          <w:sz w:val="22"/>
          <w:szCs w:val="22"/>
        </w:rPr>
      </w:pPr>
      <w:r w:rsidRPr="00BC4733">
        <w:rPr>
          <w:sz w:val="22"/>
          <w:szCs w:val="22"/>
        </w:rPr>
        <w:t>…………………………………………………………………………………………………</w:t>
      </w:r>
    </w:p>
    <w:p w14:paraId="49CE3307" w14:textId="77777777" w:rsidR="00682AA0" w:rsidRPr="00BC4733" w:rsidRDefault="006B2E88">
      <w:pPr>
        <w:pStyle w:val="Tekstpodstawowy"/>
        <w:tabs>
          <w:tab w:val="left" w:pos="568"/>
          <w:tab w:val="left" w:pos="1600"/>
          <w:tab w:val="left" w:pos="2017"/>
          <w:tab w:val="left" w:pos="6305"/>
          <w:tab w:val="left" w:pos="7632"/>
        </w:tabs>
        <w:ind w:left="216"/>
        <w:jc w:val="left"/>
        <w:rPr>
          <w:sz w:val="22"/>
          <w:szCs w:val="22"/>
        </w:rPr>
      </w:pPr>
      <w:r w:rsidRPr="00BC4733">
        <w:rPr>
          <w:sz w:val="22"/>
          <w:szCs w:val="22"/>
        </w:rPr>
        <w:t>z</w:t>
      </w:r>
      <w:r w:rsidRPr="00BC4733">
        <w:rPr>
          <w:sz w:val="22"/>
          <w:szCs w:val="22"/>
        </w:rPr>
        <w:tab/>
        <w:t>siedzibą</w:t>
      </w:r>
      <w:r w:rsidRPr="00BC4733">
        <w:rPr>
          <w:sz w:val="22"/>
          <w:szCs w:val="22"/>
        </w:rPr>
        <w:tab/>
        <w:t>w</w:t>
      </w:r>
      <w:r w:rsidRPr="00BC4733">
        <w:rPr>
          <w:sz w:val="22"/>
          <w:szCs w:val="22"/>
        </w:rPr>
        <w:tab/>
        <w:t>.............................................prowadzącym</w:t>
      </w:r>
      <w:r w:rsidRPr="00BC4733">
        <w:rPr>
          <w:sz w:val="22"/>
          <w:szCs w:val="22"/>
        </w:rPr>
        <w:tab/>
        <w:t>działalność</w:t>
      </w:r>
      <w:r w:rsidRPr="00BC4733">
        <w:rPr>
          <w:sz w:val="22"/>
          <w:szCs w:val="22"/>
        </w:rPr>
        <w:tab/>
        <w:t>ubezpieczeniową</w:t>
      </w:r>
    </w:p>
    <w:p w14:paraId="06888151" w14:textId="77777777" w:rsidR="00682AA0" w:rsidRPr="00BC4733" w:rsidRDefault="006B2E88">
      <w:pPr>
        <w:pStyle w:val="Tekstpodstawowy"/>
        <w:spacing w:before="1"/>
        <w:ind w:left="216" w:right="259"/>
        <w:rPr>
          <w:sz w:val="22"/>
          <w:szCs w:val="22"/>
        </w:rPr>
      </w:pPr>
      <w:r w:rsidRPr="00BC4733">
        <w:rPr>
          <w:sz w:val="22"/>
          <w:szCs w:val="22"/>
        </w:rPr>
        <w:t>zarejestrowaną w ............................... pod numerem KRS................., NIP …………… REGON …………………… posiadającym zezwolenie na prowadzenie działalności ubezpieczeniowej nr ............. z dnia .............................</w:t>
      </w:r>
    </w:p>
    <w:p w14:paraId="3DD5B7E0" w14:textId="77777777" w:rsidR="00682AA0" w:rsidRPr="00BC4733" w:rsidRDefault="006B2E88">
      <w:pPr>
        <w:pStyle w:val="Tekstpodstawowy"/>
        <w:ind w:left="216" w:right="3768"/>
        <w:jc w:val="left"/>
        <w:rPr>
          <w:sz w:val="22"/>
          <w:szCs w:val="22"/>
        </w:rPr>
      </w:pPr>
      <w:r w:rsidRPr="00BC4733">
        <w:rPr>
          <w:sz w:val="22"/>
          <w:szCs w:val="22"/>
        </w:rPr>
        <w:t xml:space="preserve">reprezentowanym przez:…………………………………. zwanym dalej </w:t>
      </w:r>
      <w:r w:rsidRPr="00BC4733">
        <w:rPr>
          <w:b/>
          <w:sz w:val="22"/>
          <w:szCs w:val="22"/>
        </w:rPr>
        <w:t xml:space="preserve">Wykonawcą, </w:t>
      </w:r>
      <w:r w:rsidRPr="00BC4733">
        <w:rPr>
          <w:sz w:val="22"/>
          <w:szCs w:val="22"/>
        </w:rPr>
        <w:t>o treści następującej:</w:t>
      </w:r>
    </w:p>
    <w:p w14:paraId="4AFBCFBC" w14:textId="77777777" w:rsidR="00682AA0" w:rsidRPr="00BC4733" w:rsidRDefault="00682AA0">
      <w:pPr>
        <w:pStyle w:val="Tekstpodstawowy"/>
        <w:spacing w:before="4"/>
        <w:ind w:left="0"/>
        <w:jc w:val="left"/>
        <w:rPr>
          <w:sz w:val="22"/>
          <w:szCs w:val="22"/>
        </w:rPr>
      </w:pPr>
    </w:p>
    <w:p w14:paraId="395D4473" w14:textId="77777777" w:rsidR="00682AA0" w:rsidRPr="00BC4733" w:rsidRDefault="006B2E88" w:rsidP="00B06055">
      <w:pPr>
        <w:pStyle w:val="Tekstpodstawowy"/>
        <w:ind w:left="0"/>
        <w:jc w:val="center"/>
        <w:rPr>
          <w:b/>
          <w:bCs/>
          <w:i/>
          <w:iCs/>
          <w:sz w:val="22"/>
          <w:szCs w:val="22"/>
        </w:rPr>
      </w:pPr>
      <w:r w:rsidRPr="00BC4733">
        <w:rPr>
          <w:b/>
          <w:bCs/>
          <w:i/>
          <w:iCs/>
          <w:sz w:val="22"/>
          <w:szCs w:val="22"/>
        </w:rPr>
        <w:t>§ 1</w:t>
      </w:r>
    </w:p>
    <w:p w14:paraId="4A17D1DC" w14:textId="77777777" w:rsidR="00682AA0" w:rsidRPr="00BC4733" w:rsidRDefault="006B2E88" w:rsidP="00B06055">
      <w:pPr>
        <w:pStyle w:val="Tekstpodstawowy"/>
        <w:ind w:left="0"/>
        <w:jc w:val="center"/>
        <w:rPr>
          <w:b/>
          <w:bCs/>
          <w:i/>
          <w:iCs/>
          <w:sz w:val="22"/>
          <w:szCs w:val="22"/>
        </w:rPr>
      </w:pPr>
      <w:r w:rsidRPr="00BC4733">
        <w:rPr>
          <w:b/>
          <w:bCs/>
          <w:i/>
          <w:iCs/>
          <w:sz w:val="22"/>
          <w:szCs w:val="22"/>
        </w:rPr>
        <w:t>POSTANOWIENIA OGÓLNE</w:t>
      </w:r>
    </w:p>
    <w:p w14:paraId="0EDAB5D9" w14:textId="77777777" w:rsidR="00682AA0" w:rsidRPr="00BC4733" w:rsidRDefault="006B2E88" w:rsidP="00A21CAE">
      <w:pPr>
        <w:pStyle w:val="Akapitzlist"/>
        <w:numPr>
          <w:ilvl w:val="0"/>
          <w:numId w:val="5"/>
        </w:numPr>
        <w:tabs>
          <w:tab w:val="left" w:pos="731"/>
          <w:tab w:val="left" w:pos="732"/>
        </w:tabs>
        <w:ind w:right="262" w:hanging="501"/>
      </w:pPr>
      <w:r w:rsidRPr="00BC4733">
        <w:t>Niniejsza umowa reguluje zasady współpracy pomiędzy Zamawiającym a Wykonawcą dotyczące wykonania</w:t>
      </w:r>
      <w:r w:rsidRPr="00BC4733">
        <w:rPr>
          <w:spacing w:val="-3"/>
        </w:rPr>
        <w:t xml:space="preserve"> </w:t>
      </w:r>
      <w:r w:rsidRPr="00BC4733">
        <w:t>zamówienia.</w:t>
      </w:r>
    </w:p>
    <w:p w14:paraId="4904960E" w14:textId="77777777" w:rsidR="001C0317" w:rsidRPr="00BC4733" w:rsidRDefault="001C0317" w:rsidP="00A21CAE">
      <w:pPr>
        <w:pStyle w:val="Akapitzlist"/>
        <w:numPr>
          <w:ilvl w:val="0"/>
          <w:numId w:val="5"/>
        </w:numPr>
        <w:tabs>
          <w:tab w:val="left" w:pos="570"/>
        </w:tabs>
        <w:ind w:right="254"/>
        <w:rPr>
          <w:highlight w:val="yellow"/>
        </w:rPr>
      </w:pPr>
      <w:r w:rsidRPr="00BC4733">
        <w:rPr>
          <w:highlight w:val="yellow"/>
        </w:rPr>
        <w:t>Niniejsza umowa jest następstwem wyboru przez Zamawiającego oferty Wykonawcy w trybie przetargu nieograniczonego zgodnie z art. 239 ustawy z dnia 11 września 2019 r.  Prawo zamówień publicznych</w:t>
      </w:r>
    </w:p>
    <w:p w14:paraId="5E2C11FD" w14:textId="54B32BEF" w:rsidR="00682AA0" w:rsidRPr="00BC4733" w:rsidRDefault="004F1A7F" w:rsidP="00A21CAE">
      <w:pPr>
        <w:pStyle w:val="Akapitzlist"/>
        <w:numPr>
          <w:ilvl w:val="0"/>
          <w:numId w:val="5"/>
        </w:numPr>
        <w:tabs>
          <w:tab w:val="left" w:pos="694"/>
        </w:tabs>
        <w:ind w:right="251" w:hanging="501"/>
      </w:pPr>
      <w:r w:rsidRPr="00BC4733">
        <w:t>Umowa zawierana jest przy udziale brokera ubezpieczeniowego Newia Broker Sp. z o.o. z siedzibą w Toruniu przy ul. Gdańska 4A wpisaną do rejestru przedsiębiorców w Sądzie Rejonowym w Toruniu, VII Wydział Gospodarczy Krajowego Rejestru Sądowego, Numer KRS 0000465000</w:t>
      </w:r>
      <w:r w:rsidR="00074E35" w:rsidRPr="00BC4733">
        <w:t>.</w:t>
      </w:r>
    </w:p>
    <w:p w14:paraId="60A4232F" w14:textId="77777777" w:rsidR="00B06055" w:rsidRPr="00BC4733" w:rsidRDefault="00B06055" w:rsidP="00B06055">
      <w:pPr>
        <w:pStyle w:val="Akapitzlist"/>
        <w:tabs>
          <w:tab w:val="left" w:pos="694"/>
        </w:tabs>
        <w:ind w:left="643" w:right="251" w:firstLine="0"/>
      </w:pPr>
    </w:p>
    <w:p w14:paraId="5BBB056E" w14:textId="77777777" w:rsidR="00682AA0" w:rsidRPr="00BC4733" w:rsidRDefault="006B2E88" w:rsidP="00B06055">
      <w:pPr>
        <w:pStyle w:val="Tekstpodstawowy"/>
        <w:ind w:left="0"/>
        <w:jc w:val="center"/>
        <w:rPr>
          <w:b/>
          <w:bCs/>
          <w:i/>
          <w:iCs/>
          <w:sz w:val="22"/>
          <w:szCs w:val="22"/>
        </w:rPr>
      </w:pPr>
      <w:r w:rsidRPr="00BC4733">
        <w:rPr>
          <w:b/>
          <w:bCs/>
          <w:i/>
          <w:iCs/>
          <w:sz w:val="22"/>
          <w:szCs w:val="22"/>
        </w:rPr>
        <w:t>§ 2</w:t>
      </w:r>
    </w:p>
    <w:p w14:paraId="30CC23BB" w14:textId="77777777" w:rsidR="00682AA0" w:rsidRPr="00BC4733" w:rsidRDefault="006B2E88" w:rsidP="00B06055">
      <w:pPr>
        <w:pStyle w:val="Tekstpodstawowy"/>
        <w:ind w:left="0"/>
        <w:jc w:val="center"/>
        <w:rPr>
          <w:b/>
          <w:bCs/>
          <w:i/>
          <w:iCs/>
          <w:sz w:val="22"/>
          <w:szCs w:val="22"/>
        </w:rPr>
      </w:pPr>
      <w:r w:rsidRPr="00BC4733">
        <w:rPr>
          <w:b/>
          <w:bCs/>
          <w:i/>
          <w:iCs/>
          <w:sz w:val="22"/>
          <w:szCs w:val="22"/>
        </w:rPr>
        <w:t>PRZEDMIOT UMOWY ORAZ ZASADY WYKONYWANIA ZAMÓWIENIA</w:t>
      </w:r>
    </w:p>
    <w:p w14:paraId="22837D73" w14:textId="00C95A69" w:rsidR="00682AA0" w:rsidRPr="00BC4733" w:rsidRDefault="006B2E88">
      <w:pPr>
        <w:pStyle w:val="Tekstpodstawowy"/>
        <w:spacing w:before="1" w:line="237" w:lineRule="auto"/>
        <w:ind w:right="257" w:hanging="428"/>
        <w:rPr>
          <w:sz w:val="22"/>
          <w:szCs w:val="22"/>
        </w:rPr>
      </w:pPr>
      <w:r w:rsidRPr="00BC4733">
        <w:rPr>
          <w:sz w:val="22"/>
          <w:szCs w:val="22"/>
        </w:rPr>
        <w:t xml:space="preserve">Przedmiotem umowy jest </w:t>
      </w:r>
    </w:p>
    <w:p w14:paraId="29706751" w14:textId="77777777" w:rsidR="00682AA0" w:rsidRPr="00BC4733" w:rsidRDefault="006B2E88" w:rsidP="00A21CAE">
      <w:pPr>
        <w:pStyle w:val="Akapitzlist"/>
        <w:numPr>
          <w:ilvl w:val="1"/>
          <w:numId w:val="5"/>
        </w:numPr>
        <w:tabs>
          <w:tab w:val="left" w:pos="925"/>
        </w:tabs>
      </w:pPr>
      <w:r w:rsidRPr="00BC4733">
        <w:t>Ubezpieczenia komunikacyjne (OC, Autocasco, NNW,</w:t>
      </w:r>
      <w:r w:rsidRPr="00BC4733">
        <w:rPr>
          <w:spacing w:val="-3"/>
        </w:rPr>
        <w:t xml:space="preserve"> </w:t>
      </w:r>
      <w:r w:rsidRPr="00BC4733">
        <w:t>Assistance)</w:t>
      </w:r>
    </w:p>
    <w:p w14:paraId="58384D4A" w14:textId="21E620FF" w:rsidR="00682AA0" w:rsidRPr="00BC4733" w:rsidRDefault="006B2E88">
      <w:pPr>
        <w:pStyle w:val="Tekstpodstawowy"/>
        <w:spacing w:before="4" w:line="237" w:lineRule="auto"/>
        <w:ind w:right="257" w:hanging="428"/>
        <w:rPr>
          <w:sz w:val="22"/>
          <w:szCs w:val="22"/>
        </w:rPr>
      </w:pPr>
      <w:r w:rsidRPr="00BC4733">
        <w:rPr>
          <w:sz w:val="22"/>
          <w:szCs w:val="22"/>
        </w:rPr>
        <w:t xml:space="preserve"> Przedmiot oraz warunki wykonania zamówienia określają szczegółowo niniejsza umowa, Specyfikacja Warunków Zamówienia (w tym załączniki do </w:t>
      </w:r>
      <w:r w:rsidR="00AB1CA5" w:rsidRPr="00BC4733">
        <w:rPr>
          <w:sz w:val="22"/>
          <w:szCs w:val="22"/>
        </w:rPr>
        <w:t>SWZ</w:t>
      </w:r>
      <w:r w:rsidRPr="00BC4733">
        <w:rPr>
          <w:sz w:val="22"/>
          <w:szCs w:val="22"/>
        </w:rPr>
        <w:t>) oraz oferta Wykonawcy.</w:t>
      </w:r>
    </w:p>
    <w:p w14:paraId="4ACFB5A0" w14:textId="479E0E4A" w:rsidR="00682AA0" w:rsidRPr="00BC4733" w:rsidRDefault="006B2E88" w:rsidP="008F4CFB">
      <w:pPr>
        <w:pStyle w:val="Tekstpodstawowy"/>
        <w:spacing w:before="8" w:line="237" w:lineRule="auto"/>
        <w:ind w:right="263" w:hanging="428"/>
        <w:rPr>
          <w:sz w:val="22"/>
          <w:szCs w:val="22"/>
        </w:rPr>
      </w:pPr>
      <w:r w:rsidRPr="00BC4733">
        <w:rPr>
          <w:sz w:val="22"/>
          <w:szCs w:val="22"/>
        </w:rPr>
        <w:t xml:space="preserve"> </w:t>
      </w:r>
      <w:r w:rsidR="00AB1CA5" w:rsidRPr="00BC4733">
        <w:rPr>
          <w:sz w:val="22"/>
          <w:szCs w:val="22"/>
        </w:rPr>
        <w:t>SWZ</w:t>
      </w:r>
      <w:r w:rsidRPr="00BC4733">
        <w:rPr>
          <w:sz w:val="22"/>
          <w:szCs w:val="22"/>
        </w:rPr>
        <w:t xml:space="preserve"> wraz z załącznikami, oferta Wykonawcy oraz ogólne i/lub szczególne warunki </w:t>
      </w:r>
    </w:p>
    <w:p w14:paraId="10A60462" w14:textId="1F64139B" w:rsidR="00682AA0" w:rsidRDefault="006B2E88" w:rsidP="008F4CFB">
      <w:pPr>
        <w:pStyle w:val="Tekstpodstawowy"/>
        <w:spacing w:before="5" w:line="237" w:lineRule="auto"/>
        <w:ind w:right="258" w:hanging="428"/>
        <w:rPr>
          <w:sz w:val="22"/>
          <w:szCs w:val="22"/>
        </w:rPr>
      </w:pPr>
      <w:r w:rsidRPr="00BC4733">
        <w:rPr>
          <w:sz w:val="22"/>
          <w:szCs w:val="22"/>
        </w:rPr>
        <w:t xml:space="preserve"> Postanowienia </w:t>
      </w:r>
      <w:r w:rsidR="00AB1CA5" w:rsidRPr="00BC4733">
        <w:rPr>
          <w:sz w:val="22"/>
          <w:szCs w:val="22"/>
        </w:rPr>
        <w:t>SWZ</w:t>
      </w:r>
      <w:r w:rsidRPr="00BC4733">
        <w:rPr>
          <w:sz w:val="22"/>
          <w:szCs w:val="22"/>
        </w:rPr>
        <w:t xml:space="preserve"> (w tym załączników do specyfikacji), oferty Wykonawcy oraz niniejszej umowy mają pierwszeństwo przed postanowieniami ogólnych i/lub szczególnych warunków ubezpieczenia, z zastrzeżeniem pkt. 6.</w:t>
      </w:r>
      <w:r w:rsidR="008F4CFB" w:rsidRPr="00BC4733">
        <w:rPr>
          <w:sz w:val="22"/>
          <w:szCs w:val="22"/>
        </w:rPr>
        <w:t xml:space="preserve"> </w:t>
      </w:r>
      <w:r w:rsidRPr="00BC4733">
        <w:rPr>
          <w:sz w:val="22"/>
          <w:szCs w:val="22"/>
        </w:rPr>
        <w:t>umowy.</w:t>
      </w:r>
    </w:p>
    <w:p w14:paraId="209FF7E5" w14:textId="77777777" w:rsidR="00BC4733" w:rsidRPr="00BC4733" w:rsidRDefault="00BC4733" w:rsidP="008F4CFB">
      <w:pPr>
        <w:pStyle w:val="Tekstpodstawowy"/>
        <w:spacing w:before="5" w:line="237" w:lineRule="auto"/>
        <w:ind w:right="258" w:hanging="428"/>
        <w:rPr>
          <w:sz w:val="20"/>
          <w:szCs w:val="20"/>
        </w:rPr>
      </w:pPr>
    </w:p>
    <w:p w14:paraId="22A33BB8" w14:textId="77777777" w:rsidR="00682AA0" w:rsidRPr="00BC4733" w:rsidRDefault="006B2E88" w:rsidP="00B06055">
      <w:pPr>
        <w:pStyle w:val="Tekstpodstawowy"/>
        <w:ind w:left="0"/>
        <w:jc w:val="center"/>
        <w:rPr>
          <w:b/>
          <w:bCs/>
          <w:i/>
          <w:iCs/>
          <w:sz w:val="22"/>
          <w:szCs w:val="22"/>
        </w:rPr>
      </w:pPr>
      <w:r w:rsidRPr="00BC4733">
        <w:rPr>
          <w:b/>
          <w:bCs/>
          <w:i/>
          <w:iCs/>
          <w:sz w:val="22"/>
          <w:szCs w:val="22"/>
        </w:rPr>
        <w:t>§ 3</w:t>
      </w:r>
    </w:p>
    <w:p w14:paraId="6B36B8EA" w14:textId="77777777" w:rsidR="00682AA0" w:rsidRPr="00BC4733" w:rsidRDefault="006B2E88" w:rsidP="00B06055">
      <w:pPr>
        <w:pStyle w:val="Tekstpodstawowy"/>
        <w:ind w:left="0"/>
        <w:jc w:val="center"/>
        <w:rPr>
          <w:b/>
          <w:bCs/>
          <w:i/>
          <w:iCs/>
          <w:sz w:val="22"/>
          <w:szCs w:val="22"/>
        </w:rPr>
      </w:pPr>
      <w:r w:rsidRPr="00BC4733">
        <w:rPr>
          <w:b/>
          <w:bCs/>
          <w:i/>
          <w:iCs/>
          <w:sz w:val="22"/>
          <w:szCs w:val="22"/>
        </w:rPr>
        <w:t>KLAUZULE BROKERSKIE</w:t>
      </w:r>
    </w:p>
    <w:p w14:paraId="2D60D641" w14:textId="77777777" w:rsidR="00682AA0" w:rsidRPr="00BC4733" w:rsidRDefault="006B2E88">
      <w:pPr>
        <w:pStyle w:val="Tekstpodstawowy"/>
        <w:spacing w:after="9" w:line="274" w:lineRule="exact"/>
        <w:ind w:left="216"/>
        <w:jc w:val="left"/>
        <w:rPr>
          <w:sz w:val="22"/>
          <w:szCs w:val="22"/>
        </w:rPr>
      </w:pPr>
      <w:r w:rsidRPr="00BC4733">
        <w:rPr>
          <w:sz w:val="22"/>
          <w:szCs w:val="22"/>
        </w:rPr>
        <w:t>Wykonawca rozszerza zakres ubezpieczenia o następujące klauzule obligatoryjne:</w:t>
      </w:r>
    </w:p>
    <w:tbl>
      <w:tblPr>
        <w:tblStyle w:val="TableNormal"/>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6"/>
        <w:gridCol w:w="4606"/>
      </w:tblGrid>
      <w:tr w:rsidR="00682AA0" w:rsidRPr="00A6736E" w14:paraId="48E78A49" w14:textId="77777777">
        <w:trPr>
          <w:trHeight w:val="453"/>
        </w:trPr>
        <w:tc>
          <w:tcPr>
            <w:tcW w:w="4606" w:type="dxa"/>
            <w:shd w:val="clear" w:color="auto" w:fill="D9D9D9"/>
          </w:tcPr>
          <w:p w14:paraId="77084F28" w14:textId="77777777" w:rsidR="00682AA0" w:rsidRPr="00A6736E" w:rsidRDefault="006B2E88" w:rsidP="00A6736E">
            <w:pPr>
              <w:pStyle w:val="TableParagraph"/>
              <w:spacing w:before="85"/>
              <w:jc w:val="center"/>
              <w:rPr>
                <w:b/>
              </w:rPr>
            </w:pPr>
            <w:r w:rsidRPr="00A6736E">
              <w:rPr>
                <w:b/>
              </w:rPr>
              <w:t>Nazwa klauzuli obligatoryjnej</w:t>
            </w:r>
          </w:p>
        </w:tc>
        <w:tc>
          <w:tcPr>
            <w:tcW w:w="4606" w:type="dxa"/>
            <w:shd w:val="clear" w:color="auto" w:fill="D9D9D9"/>
          </w:tcPr>
          <w:p w14:paraId="14D19FAE" w14:textId="77777777" w:rsidR="00682AA0" w:rsidRPr="00A6736E" w:rsidRDefault="006B2E88" w:rsidP="00A6736E">
            <w:pPr>
              <w:pStyle w:val="TableParagraph"/>
              <w:spacing w:before="85"/>
              <w:jc w:val="center"/>
              <w:rPr>
                <w:b/>
              </w:rPr>
            </w:pPr>
            <w:r w:rsidRPr="00A6736E">
              <w:rPr>
                <w:b/>
              </w:rPr>
              <w:t>Treść klauzuli obligatoryjnej</w:t>
            </w:r>
          </w:p>
        </w:tc>
      </w:tr>
      <w:tr w:rsidR="00682AA0" w:rsidRPr="00E973E8" w14:paraId="7CB6EDBB" w14:textId="77777777">
        <w:trPr>
          <w:trHeight w:val="275"/>
        </w:trPr>
        <w:tc>
          <w:tcPr>
            <w:tcW w:w="4606" w:type="dxa"/>
          </w:tcPr>
          <w:p w14:paraId="75B0F592" w14:textId="77777777" w:rsidR="00682AA0" w:rsidRPr="00E973E8" w:rsidRDefault="00682AA0">
            <w:pPr>
              <w:pStyle w:val="TableParagraph"/>
              <w:rPr>
                <w:sz w:val="24"/>
                <w:szCs w:val="24"/>
              </w:rPr>
            </w:pPr>
          </w:p>
        </w:tc>
        <w:tc>
          <w:tcPr>
            <w:tcW w:w="4606" w:type="dxa"/>
          </w:tcPr>
          <w:p w14:paraId="20C9E730" w14:textId="77777777" w:rsidR="00682AA0" w:rsidRPr="00E973E8" w:rsidRDefault="00682AA0">
            <w:pPr>
              <w:pStyle w:val="TableParagraph"/>
              <w:rPr>
                <w:sz w:val="24"/>
                <w:szCs w:val="24"/>
              </w:rPr>
            </w:pPr>
          </w:p>
        </w:tc>
      </w:tr>
      <w:tr w:rsidR="00682AA0" w:rsidRPr="00E973E8" w14:paraId="0EB0CBE0" w14:textId="77777777">
        <w:trPr>
          <w:trHeight w:val="277"/>
        </w:trPr>
        <w:tc>
          <w:tcPr>
            <w:tcW w:w="4606" w:type="dxa"/>
          </w:tcPr>
          <w:p w14:paraId="10CB2236" w14:textId="77777777" w:rsidR="00682AA0" w:rsidRPr="00E973E8" w:rsidRDefault="00682AA0">
            <w:pPr>
              <w:pStyle w:val="TableParagraph"/>
              <w:rPr>
                <w:sz w:val="24"/>
                <w:szCs w:val="24"/>
              </w:rPr>
            </w:pPr>
          </w:p>
        </w:tc>
        <w:tc>
          <w:tcPr>
            <w:tcW w:w="4606" w:type="dxa"/>
          </w:tcPr>
          <w:p w14:paraId="5BEC2E15" w14:textId="77777777" w:rsidR="00682AA0" w:rsidRPr="00E973E8" w:rsidRDefault="00682AA0">
            <w:pPr>
              <w:pStyle w:val="TableParagraph"/>
              <w:rPr>
                <w:sz w:val="24"/>
                <w:szCs w:val="24"/>
              </w:rPr>
            </w:pPr>
          </w:p>
        </w:tc>
      </w:tr>
      <w:tr w:rsidR="00682AA0" w:rsidRPr="00E973E8" w14:paraId="39703392" w14:textId="77777777">
        <w:trPr>
          <w:trHeight w:val="275"/>
        </w:trPr>
        <w:tc>
          <w:tcPr>
            <w:tcW w:w="4606" w:type="dxa"/>
          </w:tcPr>
          <w:p w14:paraId="2F8A0799" w14:textId="77777777" w:rsidR="00682AA0" w:rsidRPr="00E973E8" w:rsidRDefault="00682AA0">
            <w:pPr>
              <w:pStyle w:val="TableParagraph"/>
              <w:rPr>
                <w:sz w:val="24"/>
                <w:szCs w:val="24"/>
              </w:rPr>
            </w:pPr>
          </w:p>
        </w:tc>
        <w:tc>
          <w:tcPr>
            <w:tcW w:w="4606" w:type="dxa"/>
          </w:tcPr>
          <w:p w14:paraId="5D524D66" w14:textId="77777777" w:rsidR="00682AA0" w:rsidRPr="00E973E8" w:rsidRDefault="00682AA0">
            <w:pPr>
              <w:pStyle w:val="TableParagraph"/>
              <w:rPr>
                <w:sz w:val="24"/>
                <w:szCs w:val="24"/>
              </w:rPr>
            </w:pPr>
          </w:p>
        </w:tc>
      </w:tr>
    </w:tbl>
    <w:p w14:paraId="20774900" w14:textId="77777777" w:rsidR="00682AA0" w:rsidRPr="00BC4733" w:rsidRDefault="00682AA0" w:rsidP="00B06055">
      <w:pPr>
        <w:pStyle w:val="Tekstpodstawowy"/>
        <w:ind w:left="0"/>
        <w:jc w:val="center"/>
        <w:rPr>
          <w:b/>
          <w:bCs/>
          <w:i/>
          <w:iCs/>
          <w:sz w:val="22"/>
          <w:szCs w:val="22"/>
        </w:rPr>
      </w:pPr>
    </w:p>
    <w:p w14:paraId="37F2C841" w14:textId="77777777" w:rsidR="00F750D6" w:rsidRDefault="00F750D6">
      <w:pPr>
        <w:rPr>
          <w:b/>
          <w:bCs/>
          <w:i/>
          <w:iCs/>
        </w:rPr>
      </w:pPr>
      <w:r>
        <w:rPr>
          <w:b/>
          <w:bCs/>
          <w:i/>
          <w:iCs/>
        </w:rPr>
        <w:br w:type="page"/>
      </w:r>
    </w:p>
    <w:p w14:paraId="1B383A20" w14:textId="34BC5417" w:rsidR="00682AA0" w:rsidRPr="00BC4733" w:rsidRDefault="006B2E88" w:rsidP="00B06055">
      <w:pPr>
        <w:pStyle w:val="Tekstpodstawowy"/>
        <w:ind w:left="0"/>
        <w:jc w:val="center"/>
        <w:rPr>
          <w:b/>
          <w:bCs/>
          <w:i/>
          <w:iCs/>
          <w:sz w:val="22"/>
          <w:szCs w:val="22"/>
        </w:rPr>
      </w:pPr>
      <w:r w:rsidRPr="00BC4733">
        <w:rPr>
          <w:b/>
          <w:bCs/>
          <w:i/>
          <w:iCs/>
          <w:sz w:val="22"/>
          <w:szCs w:val="22"/>
        </w:rPr>
        <w:lastRenderedPageBreak/>
        <w:t>§ 4</w:t>
      </w:r>
    </w:p>
    <w:p w14:paraId="571AAF25" w14:textId="77777777" w:rsidR="00682AA0" w:rsidRPr="00BC4733" w:rsidRDefault="006B2E88" w:rsidP="00B06055">
      <w:pPr>
        <w:pStyle w:val="Tekstpodstawowy"/>
        <w:ind w:left="0"/>
        <w:jc w:val="center"/>
        <w:rPr>
          <w:b/>
          <w:bCs/>
          <w:i/>
          <w:iCs/>
          <w:sz w:val="22"/>
          <w:szCs w:val="22"/>
        </w:rPr>
      </w:pPr>
      <w:r w:rsidRPr="00BC4733">
        <w:rPr>
          <w:b/>
          <w:bCs/>
          <w:i/>
          <w:iCs/>
          <w:sz w:val="22"/>
          <w:szCs w:val="22"/>
        </w:rPr>
        <w:t>WARUNKI DODATKOWE</w:t>
      </w:r>
    </w:p>
    <w:tbl>
      <w:tblPr>
        <w:tblStyle w:val="TableNormal"/>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13"/>
      </w:tblGrid>
      <w:tr w:rsidR="00682AA0" w:rsidRPr="00A6736E" w14:paraId="57828A71" w14:textId="77777777">
        <w:trPr>
          <w:trHeight w:val="275"/>
        </w:trPr>
        <w:tc>
          <w:tcPr>
            <w:tcW w:w="9213" w:type="dxa"/>
            <w:shd w:val="clear" w:color="auto" w:fill="D9D9D9"/>
          </w:tcPr>
          <w:p w14:paraId="35BE1042" w14:textId="77777777" w:rsidR="00682AA0" w:rsidRPr="00A6736E" w:rsidRDefault="006B2E88" w:rsidP="00A6736E">
            <w:pPr>
              <w:pStyle w:val="TableParagraph"/>
              <w:spacing w:line="256" w:lineRule="exact"/>
              <w:jc w:val="center"/>
              <w:rPr>
                <w:b/>
              </w:rPr>
            </w:pPr>
            <w:r w:rsidRPr="00A6736E">
              <w:rPr>
                <w:b/>
              </w:rPr>
              <w:t>Treść zaakceptowanych warunków dodatkowych</w:t>
            </w:r>
          </w:p>
        </w:tc>
      </w:tr>
      <w:tr w:rsidR="00682AA0" w:rsidRPr="00E973E8" w14:paraId="6F9795E4" w14:textId="77777777">
        <w:trPr>
          <w:trHeight w:val="275"/>
        </w:trPr>
        <w:tc>
          <w:tcPr>
            <w:tcW w:w="9213" w:type="dxa"/>
          </w:tcPr>
          <w:p w14:paraId="4606026B" w14:textId="77777777" w:rsidR="00682AA0" w:rsidRPr="00E973E8" w:rsidRDefault="00682AA0">
            <w:pPr>
              <w:pStyle w:val="TableParagraph"/>
              <w:rPr>
                <w:sz w:val="24"/>
                <w:szCs w:val="24"/>
              </w:rPr>
            </w:pPr>
          </w:p>
        </w:tc>
      </w:tr>
      <w:tr w:rsidR="00682AA0" w:rsidRPr="00E973E8" w14:paraId="295351CC" w14:textId="77777777">
        <w:trPr>
          <w:trHeight w:val="276"/>
        </w:trPr>
        <w:tc>
          <w:tcPr>
            <w:tcW w:w="9213" w:type="dxa"/>
          </w:tcPr>
          <w:p w14:paraId="255E2F8F" w14:textId="77777777" w:rsidR="00682AA0" w:rsidRPr="00E973E8" w:rsidRDefault="00682AA0">
            <w:pPr>
              <w:pStyle w:val="TableParagraph"/>
              <w:rPr>
                <w:sz w:val="24"/>
                <w:szCs w:val="24"/>
              </w:rPr>
            </w:pPr>
          </w:p>
        </w:tc>
      </w:tr>
      <w:tr w:rsidR="00682AA0" w:rsidRPr="00E973E8" w14:paraId="50025498" w14:textId="77777777">
        <w:trPr>
          <w:trHeight w:val="277"/>
        </w:trPr>
        <w:tc>
          <w:tcPr>
            <w:tcW w:w="9213" w:type="dxa"/>
          </w:tcPr>
          <w:p w14:paraId="7C75D892" w14:textId="77777777" w:rsidR="00682AA0" w:rsidRPr="00E973E8" w:rsidRDefault="00682AA0">
            <w:pPr>
              <w:pStyle w:val="TableParagraph"/>
              <w:rPr>
                <w:sz w:val="24"/>
                <w:szCs w:val="24"/>
              </w:rPr>
            </w:pPr>
          </w:p>
        </w:tc>
      </w:tr>
    </w:tbl>
    <w:p w14:paraId="0474394B" w14:textId="77777777" w:rsidR="00682AA0" w:rsidRPr="00E973E8" w:rsidRDefault="00682AA0">
      <w:pPr>
        <w:pStyle w:val="Tekstpodstawowy"/>
        <w:spacing w:before="8"/>
        <w:ind w:left="0"/>
        <w:jc w:val="left"/>
        <w:rPr>
          <w:b/>
          <w:i/>
        </w:rPr>
      </w:pPr>
    </w:p>
    <w:p w14:paraId="79C69F33" w14:textId="77777777" w:rsidR="00682AA0" w:rsidRPr="00BC4733" w:rsidRDefault="006B2E88" w:rsidP="00B06055">
      <w:pPr>
        <w:pStyle w:val="Tekstpodstawowy"/>
        <w:ind w:left="0"/>
        <w:jc w:val="center"/>
        <w:rPr>
          <w:b/>
          <w:bCs/>
          <w:i/>
          <w:iCs/>
          <w:sz w:val="22"/>
          <w:szCs w:val="22"/>
        </w:rPr>
      </w:pPr>
      <w:r w:rsidRPr="00BC4733">
        <w:rPr>
          <w:b/>
          <w:bCs/>
          <w:i/>
          <w:iCs/>
          <w:sz w:val="22"/>
          <w:szCs w:val="22"/>
        </w:rPr>
        <w:t>§ 5</w:t>
      </w:r>
    </w:p>
    <w:p w14:paraId="53D66721" w14:textId="77777777" w:rsidR="00682AA0" w:rsidRPr="00BC4733" w:rsidRDefault="006B2E88" w:rsidP="00B06055">
      <w:pPr>
        <w:pStyle w:val="Tekstpodstawowy"/>
        <w:ind w:left="0"/>
        <w:jc w:val="center"/>
        <w:rPr>
          <w:b/>
          <w:bCs/>
          <w:i/>
          <w:iCs/>
          <w:sz w:val="22"/>
          <w:szCs w:val="22"/>
        </w:rPr>
      </w:pPr>
      <w:r w:rsidRPr="00BC4733">
        <w:rPr>
          <w:b/>
          <w:bCs/>
          <w:i/>
          <w:iCs/>
          <w:sz w:val="22"/>
          <w:szCs w:val="22"/>
        </w:rPr>
        <w:t>TERMIN REALIZACJI ZAMÓWIENIA (OKRES UBEZPIECZENIA)</w:t>
      </w:r>
    </w:p>
    <w:p w14:paraId="633F43B7" w14:textId="77777777" w:rsidR="00682AA0" w:rsidRPr="00BC4733" w:rsidRDefault="006B2E88">
      <w:pPr>
        <w:pStyle w:val="Tekstpodstawowy"/>
        <w:ind w:right="257" w:hanging="428"/>
        <w:rPr>
          <w:sz w:val="22"/>
          <w:szCs w:val="22"/>
        </w:rPr>
      </w:pPr>
      <w:r w:rsidRPr="00BC4733">
        <w:rPr>
          <w:sz w:val="22"/>
          <w:szCs w:val="22"/>
        </w:rPr>
        <w:t>1. Zamówienie publiczne będzie realizowane przez okres 36 miesięcy począwszy od pierwszego dnia miesiąca trwania ochrony ubezpieczeniowej.</w:t>
      </w:r>
    </w:p>
    <w:p w14:paraId="0D159E72" w14:textId="77777777" w:rsidR="00682AA0" w:rsidRPr="00BC4733" w:rsidRDefault="00682AA0">
      <w:pPr>
        <w:pStyle w:val="Tekstpodstawowy"/>
        <w:spacing w:before="2"/>
        <w:ind w:left="0"/>
        <w:jc w:val="left"/>
        <w:rPr>
          <w:sz w:val="22"/>
          <w:szCs w:val="22"/>
        </w:rPr>
      </w:pPr>
    </w:p>
    <w:p w14:paraId="63B8A808" w14:textId="2D0F73A1" w:rsidR="00682AA0" w:rsidRPr="00BC4733" w:rsidRDefault="006B2E88" w:rsidP="00B06055">
      <w:pPr>
        <w:pStyle w:val="Tekstpodstawowy"/>
        <w:ind w:left="0"/>
        <w:jc w:val="center"/>
        <w:rPr>
          <w:b/>
          <w:bCs/>
          <w:i/>
          <w:iCs/>
          <w:sz w:val="22"/>
          <w:szCs w:val="22"/>
        </w:rPr>
      </w:pPr>
      <w:r w:rsidRPr="00BC4733">
        <w:rPr>
          <w:b/>
          <w:bCs/>
          <w:i/>
          <w:iCs/>
          <w:sz w:val="22"/>
          <w:szCs w:val="22"/>
        </w:rPr>
        <w:t xml:space="preserve">§ </w:t>
      </w:r>
      <w:r w:rsidR="00721D4A" w:rsidRPr="00BC4733">
        <w:rPr>
          <w:b/>
          <w:bCs/>
          <w:i/>
          <w:iCs/>
          <w:sz w:val="22"/>
          <w:szCs w:val="22"/>
        </w:rPr>
        <w:t>6</w:t>
      </w:r>
    </w:p>
    <w:p w14:paraId="3E131C17" w14:textId="77777777" w:rsidR="00682AA0" w:rsidRPr="00BC4733" w:rsidRDefault="006B2E88" w:rsidP="00B06055">
      <w:pPr>
        <w:pStyle w:val="Tekstpodstawowy"/>
        <w:ind w:left="0"/>
        <w:jc w:val="center"/>
        <w:rPr>
          <w:b/>
          <w:bCs/>
          <w:i/>
          <w:iCs/>
          <w:sz w:val="22"/>
          <w:szCs w:val="22"/>
        </w:rPr>
      </w:pPr>
      <w:r w:rsidRPr="00BC4733">
        <w:rPr>
          <w:b/>
          <w:bCs/>
          <w:i/>
          <w:iCs/>
          <w:sz w:val="22"/>
          <w:szCs w:val="22"/>
        </w:rPr>
        <w:t>UMOWY UBEZPIECZENIA</w:t>
      </w:r>
    </w:p>
    <w:p w14:paraId="7E296862" w14:textId="77777777" w:rsidR="00682AA0" w:rsidRPr="00BC4733" w:rsidRDefault="006B2E88" w:rsidP="00A21CAE">
      <w:pPr>
        <w:pStyle w:val="Akapitzlist"/>
        <w:numPr>
          <w:ilvl w:val="0"/>
          <w:numId w:val="4"/>
        </w:numPr>
        <w:tabs>
          <w:tab w:val="left" w:pos="644"/>
        </w:tabs>
        <w:ind w:right="258" w:hanging="427"/>
      </w:pPr>
      <w:r w:rsidRPr="00BC4733">
        <w:t>Na potwierdzenie zawarcia ubezpieczenia Wykonawca wystawi umowy ubezpieczenia (polisy).</w:t>
      </w:r>
    </w:p>
    <w:p w14:paraId="15966320" w14:textId="77777777" w:rsidR="00682AA0" w:rsidRPr="00BC4733" w:rsidRDefault="006B2E88" w:rsidP="00A21CAE">
      <w:pPr>
        <w:pStyle w:val="Akapitzlist"/>
        <w:numPr>
          <w:ilvl w:val="0"/>
          <w:numId w:val="4"/>
        </w:numPr>
        <w:tabs>
          <w:tab w:val="left" w:pos="643"/>
          <w:tab w:val="left" w:pos="644"/>
        </w:tabs>
        <w:ind w:hanging="427"/>
      </w:pPr>
      <w:r w:rsidRPr="00BC4733">
        <w:t>W</w:t>
      </w:r>
      <w:r w:rsidRPr="00BC4733">
        <w:rPr>
          <w:spacing w:val="13"/>
        </w:rPr>
        <w:t xml:space="preserve"> </w:t>
      </w:r>
      <w:r w:rsidRPr="00BC4733">
        <w:t>przypadku</w:t>
      </w:r>
      <w:r w:rsidRPr="00BC4733">
        <w:rPr>
          <w:spacing w:val="12"/>
        </w:rPr>
        <w:t xml:space="preserve"> </w:t>
      </w:r>
      <w:r w:rsidRPr="00BC4733">
        <w:t>umów</w:t>
      </w:r>
      <w:r w:rsidRPr="00BC4733">
        <w:rPr>
          <w:spacing w:val="12"/>
        </w:rPr>
        <w:t xml:space="preserve"> </w:t>
      </w:r>
      <w:r w:rsidRPr="00BC4733">
        <w:t>wieloletnich</w:t>
      </w:r>
      <w:r w:rsidRPr="00BC4733">
        <w:rPr>
          <w:spacing w:val="12"/>
        </w:rPr>
        <w:t xml:space="preserve"> </w:t>
      </w:r>
      <w:r w:rsidRPr="00BC4733">
        <w:t>będą</w:t>
      </w:r>
      <w:r w:rsidRPr="00BC4733">
        <w:rPr>
          <w:spacing w:val="11"/>
        </w:rPr>
        <w:t xml:space="preserve"> </w:t>
      </w:r>
      <w:r w:rsidRPr="00BC4733">
        <w:t>one</w:t>
      </w:r>
      <w:r w:rsidRPr="00BC4733">
        <w:rPr>
          <w:spacing w:val="13"/>
        </w:rPr>
        <w:t xml:space="preserve"> </w:t>
      </w:r>
      <w:r w:rsidRPr="00BC4733">
        <w:t>wystawiane</w:t>
      </w:r>
      <w:r w:rsidRPr="00BC4733">
        <w:rPr>
          <w:spacing w:val="11"/>
        </w:rPr>
        <w:t xml:space="preserve"> </w:t>
      </w:r>
      <w:r w:rsidRPr="00BC4733">
        <w:t>na</w:t>
      </w:r>
      <w:r w:rsidRPr="00BC4733">
        <w:rPr>
          <w:spacing w:val="11"/>
        </w:rPr>
        <w:t xml:space="preserve"> </w:t>
      </w:r>
      <w:r w:rsidRPr="00BC4733">
        <w:t>okresy</w:t>
      </w:r>
      <w:r w:rsidRPr="00BC4733">
        <w:rPr>
          <w:spacing w:val="10"/>
        </w:rPr>
        <w:t xml:space="preserve"> </w:t>
      </w:r>
      <w:r w:rsidRPr="00BC4733">
        <w:t>roczne</w:t>
      </w:r>
      <w:r w:rsidRPr="00BC4733">
        <w:rPr>
          <w:spacing w:val="13"/>
        </w:rPr>
        <w:t xml:space="preserve"> </w:t>
      </w:r>
      <w:r w:rsidRPr="00BC4733">
        <w:t>dla</w:t>
      </w:r>
      <w:r w:rsidRPr="00BC4733">
        <w:rPr>
          <w:spacing w:val="11"/>
        </w:rPr>
        <w:t xml:space="preserve"> </w:t>
      </w:r>
      <w:r w:rsidRPr="00BC4733">
        <w:t>wszystkich</w:t>
      </w:r>
    </w:p>
    <w:p w14:paraId="09A9D0D5" w14:textId="77777777" w:rsidR="00682AA0" w:rsidRPr="00BC4733" w:rsidRDefault="00682AA0"/>
    <w:p w14:paraId="3CC16FFE" w14:textId="64807E12" w:rsidR="00721D4A" w:rsidRPr="00BC4733" w:rsidRDefault="00721D4A" w:rsidP="00721D4A">
      <w:pPr>
        <w:pStyle w:val="Tekstpodstawowy"/>
        <w:ind w:left="0"/>
        <w:jc w:val="center"/>
        <w:rPr>
          <w:b/>
          <w:bCs/>
          <w:i/>
          <w:iCs/>
          <w:sz w:val="22"/>
          <w:szCs w:val="22"/>
        </w:rPr>
      </w:pPr>
      <w:r w:rsidRPr="00BC4733">
        <w:rPr>
          <w:b/>
          <w:bCs/>
          <w:i/>
          <w:iCs/>
          <w:sz w:val="22"/>
          <w:szCs w:val="22"/>
        </w:rPr>
        <w:t>§ 7</w:t>
      </w:r>
    </w:p>
    <w:p w14:paraId="63F23911" w14:textId="77777777" w:rsidR="00721D4A" w:rsidRPr="00BC4733" w:rsidRDefault="00721D4A" w:rsidP="00721D4A">
      <w:pPr>
        <w:pStyle w:val="Tekstpodstawowy"/>
        <w:ind w:left="0"/>
        <w:jc w:val="center"/>
        <w:rPr>
          <w:b/>
          <w:bCs/>
          <w:i/>
          <w:iCs/>
          <w:sz w:val="22"/>
          <w:szCs w:val="22"/>
        </w:rPr>
      </w:pPr>
      <w:r w:rsidRPr="00BC4733">
        <w:rPr>
          <w:b/>
          <w:bCs/>
          <w:i/>
          <w:iCs/>
          <w:sz w:val="22"/>
          <w:szCs w:val="22"/>
        </w:rPr>
        <w:t>ZMIANA POSTANOWIEŃ UMOWY</w:t>
      </w:r>
    </w:p>
    <w:p w14:paraId="5E841A30" w14:textId="77777777" w:rsidR="00721D4A" w:rsidRPr="00BC4733" w:rsidRDefault="00721D4A" w:rsidP="00A21CAE">
      <w:pPr>
        <w:pStyle w:val="Akapitzlist"/>
        <w:numPr>
          <w:ilvl w:val="0"/>
          <w:numId w:val="30"/>
        </w:numPr>
        <w:tabs>
          <w:tab w:val="left" w:pos="709"/>
        </w:tabs>
        <w:spacing w:before="8" w:line="269" w:lineRule="exact"/>
        <w:ind w:right="256"/>
      </w:pPr>
      <w:r w:rsidRPr="00BC4733">
        <w:t xml:space="preserve">Zamawiający  w  ramach  art.  455  ust.  1  pkt  1  ustawy  Pzp  dopuszcza  możliwość  dokonania  zmian postanowień  Umowy  w  przypadku  wystąpienia  jednej  z  poniższych  okoliczności  oraz  w  następujący sposób: </w:t>
      </w:r>
    </w:p>
    <w:p w14:paraId="0CED9B8D" w14:textId="5DE49E75" w:rsidR="00721D4A" w:rsidRPr="00BC4733" w:rsidRDefault="00721D4A" w:rsidP="00721D4A">
      <w:pPr>
        <w:tabs>
          <w:tab w:val="left" w:pos="851"/>
        </w:tabs>
        <w:spacing w:before="8" w:line="269" w:lineRule="exact"/>
        <w:ind w:left="851" w:right="256" w:hanging="425"/>
        <w:jc w:val="both"/>
      </w:pPr>
      <w:r w:rsidRPr="00BC4733">
        <w:t xml:space="preserve">1.1  w  razie  konieczności  zwiększenia  aktualnych  sum  gwarancyjnych,  sum  ubezpieczenia, zakupu nowych pojazdów; </w:t>
      </w:r>
    </w:p>
    <w:p w14:paraId="12752A38" w14:textId="77777777" w:rsidR="00721D4A" w:rsidRPr="00BC4733" w:rsidRDefault="00721D4A" w:rsidP="00721D4A">
      <w:pPr>
        <w:tabs>
          <w:tab w:val="left" w:pos="851"/>
        </w:tabs>
        <w:spacing w:before="8" w:line="269" w:lineRule="exact"/>
        <w:ind w:left="851" w:right="256" w:hanging="425"/>
        <w:jc w:val="both"/>
      </w:pPr>
      <w:r w:rsidRPr="00BC4733">
        <w:t xml:space="preserve">1.2  w razie konieczności zmiany wysokości franszyz i udziałów własnych; </w:t>
      </w:r>
    </w:p>
    <w:p w14:paraId="33E17073" w14:textId="77777777" w:rsidR="00721D4A" w:rsidRPr="00BC4733" w:rsidRDefault="00721D4A" w:rsidP="00721D4A">
      <w:pPr>
        <w:tabs>
          <w:tab w:val="left" w:pos="851"/>
        </w:tabs>
        <w:spacing w:before="8" w:line="269" w:lineRule="exact"/>
        <w:ind w:left="851" w:right="256" w:hanging="425"/>
        <w:jc w:val="both"/>
      </w:pPr>
      <w:r w:rsidRPr="00BC4733">
        <w:t>1.3  w  razie  konieczności  przedłużenia  okresu  ubezpieczenia  (maksymalnie  3  miesiące)/  skrócenie okresu ochrony ubezpieczeniowej oraz wyrównanie terminów ubezpieczenia;</w:t>
      </w:r>
    </w:p>
    <w:p w14:paraId="6AA3B7E7" w14:textId="77777777" w:rsidR="00721D4A" w:rsidRPr="00BC4733" w:rsidRDefault="00721D4A" w:rsidP="00721D4A">
      <w:pPr>
        <w:tabs>
          <w:tab w:val="left" w:pos="851"/>
        </w:tabs>
        <w:spacing w:before="8" w:line="269" w:lineRule="exact"/>
        <w:ind w:left="851" w:right="256" w:hanging="425"/>
        <w:jc w:val="both"/>
      </w:pPr>
      <w:r w:rsidRPr="00BC4733">
        <w:t>1.4  w razie konieczności zmiany ryzyka ubezpieczeniowego, ubezpieczenia dodatkowego zakresu w ramach podstawowych ubezpieczeń;</w:t>
      </w:r>
    </w:p>
    <w:p w14:paraId="25D307BD" w14:textId="77777777" w:rsidR="00721D4A" w:rsidRPr="00BC4733" w:rsidRDefault="00721D4A" w:rsidP="00721D4A">
      <w:pPr>
        <w:tabs>
          <w:tab w:val="left" w:pos="851"/>
        </w:tabs>
        <w:spacing w:before="8" w:line="269" w:lineRule="exact"/>
        <w:ind w:left="851" w:right="256" w:hanging="425"/>
        <w:jc w:val="both"/>
      </w:pPr>
      <w:r w:rsidRPr="00BC4733">
        <w:t xml:space="preserve">1.5  w przypadku korzystnych dla Zamawiającego zmian Ogólnych Warunków Ubezpieczenia (OWU) -  poprzez wprowadzenie do umowy  postanowień nowych OWU lub ich części; </w:t>
      </w:r>
    </w:p>
    <w:p w14:paraId="2BDCA9F0" w14:textId="77777777" w:rsidR="00721D4A" w:rsidRPr="00BC4733" w:rsidRDefault="00721D4A" w:rsidP="00721D4A">
      <w:pPr>
        <w:tabs>
          <w:tab w:val="left" w:pos="851"/>
        </w:tabs>
        <w:spacing w:before="8" w:line="269" w:lineRule="exact"/>
        <w:ind w:left="851" w:right="256" w:hanging="425"/>
        <w:jc w:val="both"/>
      </w:pPr>
      <w:r w:rsidRPr="00BC4733">
        <w:t xml:space="preserve">1.6  w przypadku zmian przepisów prawnych wpływających na zakres ubezpieczenia – poprzez zmianę treści umowy w zakresie dostosowania jej do obowiązujących przepisów; </w:t>
      </w:r>
    </w:p>
    <w:p w14:paraId="4B703294" w14:textId="77777777" w:rsidR="00721D4A" w:rsidRPr="00BC4733" w:rsidRDefault="00721D4A" w:rsidP="00721D4A">
      <w:pPr>
        <w:tabs>
          <w:tab w:val="left" w:pos="851"/>
        </w:tabs>
        <w:spacing w:before="8" w:line="269" w:lineRule="exact"/>
        <w:ind w:left="851" w:right="256" w:hanging="425"/>
        <w:jc w:val="both"/>
      </w:pPr>
      <w:r w:rsidRPr="00BC4733">
        <w:t xml:space="preserve">1.7  w przypadku rozszerzenia lub zmiany zakresu ubezpieczenia na wniosek Zamawiającego i za zgodą Wykonawcy – poprzez zmianę zapisów SWZ dotyczących zakresu ubezpieczenia lub wprowadzenie do ubezpieczenia dodatkowych ryzyk zgodnie z OWU Wykonawcy obowiązującymi w chwili zmiany Umowy, lub Szczególnymi Warunkami Ubezpieczenia uzgodnionymi przez strony Umowy; </w:t>
      </w:r>
    </w:p>
    <w:p w14:paraId="2A51422A" w14:textId="77777777" w:rsidR="00721D4A" w:rsidRPr="00BC4733" w:rsidRDefault="00721D4A" w:rsidP="00721D4A">
      <w:pPr>
        <w:tabs>
          <w:tab w:val="left" w:pos="851"/>
        </w:tabs>
        <w:spacing w:before="8" w:line="269" w:lineRule="exact"/>
        <w:ind w:left="851" w:right="256" w:hanging="425"/>
        <w:jc w:val="both"/>
      </w:pPr>
      <w:r w:rsidRPr="00BC4733">
        <w:t xml:space="preserve">1.8  w  przypadku  konieczności  interpretacji/wykładni  znaczenia  i/lub  zakresu  pojęć  zastosowanych w umowie, gdy budzą uzasadnione wątpliwości; </w:t>
      </w:r>
    </w:p>
    <w:p w14:paraId="0A641C67" w14:textId="77777777" w:rsidR="00721D4A" w:rsidRPr="00BC4733" w:rsidRDefault="00721D4A" w:rsidP="00721D4A">
      <w:pPr>
        <w:tabs>
          <w:tab w:val="left" w:pos="851"/>
        </w:tabs>
        <w:spacing w:before="8" w:line="269" w:lineRule="exact"/>
        <w:ind w:left="851" w:right="256" w:hanging="425"/>
        <w:jc w:val="both"/>
      </w:pPr>
      <w:r w:rsidRPr="00BC4733">
        <w:t xml:space="preserve">1.9  w przypadku zmiany postanowień umowy w celu dostosowania do zmian w prawie powszechnie obowiązującym, które mają wpływ na realizację umowy;  </w:t>
      </w:r>
    </w:p>
    <w:p w14:paraId="3DA25869" w14:textId="77777777" w:rsidR="00721D4A" w:rsidRPr="00BC4733" w:rsidRDefault="00721D4A" w:rsidP="00721D4A">
      <w:pPr>
        <w:tabs>
          <w:tab w:val="left" w:pos="851"/>
        </w:tabs>
        <w:spacing w:before="8" w:line="269" w:lineRule="exact"/>
        <w:ind w:left="851" w:right="256" w:hanging="425"/>
      </w:pPr>
      <w:r w:rsidRPr="00BC4733">
        <w:t xml:space="preserve">1.10  w  przypadku  zmiany  umowy  dotyczącej  poprawienia  błędów  i  oczywistych  omyłek  słownych, literowych i liczbowych, zmiany układu graficznego umowy lub numeracji jednostek redakcyjnych, niepowodujące zmiany celu i istotnych postanowień umowy; </w:t>
      </w:r>
    </w:p>
    <w:p w14:paraId="18268871" w14:textId="77777777" w:rsidR="00721D4A" w:rsidRPr="00BC4733" w:rsidRDefault="00721D4A" w:rsidP="00721D4A">
      <w:pPr>
        <w:tabs>
          <w:tab w:val="left" w:pos="851"/>
        </w:tabs>
        <w:spacing w:before="8" w:line="269" w:lineRule="exact"/>
        <w:ind w:left="851" w:right="256" w:hanging="425"/>
      </w:pPr>
      <w:r w:rsidRPr="00BC4733">
        <w:t>1.11  w przypadku zmiany wysokości składki ubezpieczeniowej w skutek okoliczności przewidzianych niniejszą umową, a określonych w punktach powyżej;</w:t>
      </w:r>
    </w:p>
    <w:p w14:paraId="194D17CB" w14:textId="77777777" w:rsidR="00721D4A" w:rsidRPr="00BC4733" w:rsidRDefault="00721D4A" w:rsidP="00A21CAE">
      <w:pPr>
        <w:pStyle w:val="Akapitzlist"/>
        <w:numPr>
          <w:ilvl w:val="0"/>
          <w:numId w:val="30"/>
        </w:numPr>
        <w:tabs>
          <w:tab w:val="left" w:pos="709"/>
        </w:tabs>
        <w:spacing w:before="8" w:line="269" w:lineRule="exact"/>
        <w:ind w:left="709" w:right="256" w:hanging="425"/>
      </w:pPr>
      <w:r w:rsidRPr="00BC4733">
        <w:t xml:space="preserve">W przypadku zajścia okoliczności innych niż te, o których mowa w ust. 1, Strony dokonają zmiany Umowy w drodze  aneksu,  przy  odpowiednim  wykorzystaniu  zapisów  SWZ  dotyczących  opisu  przedmiotu zamówienia  (zakresu  ubezpieczenia)  oraz,  o  ile  to  możliwe,  przy  wykorzystaniu  stawek ubezpieczeniowych mających zastosowanie do niniejszej umowy. Przy zwiększeniu sum ubezpieczenia, sum gwarancyjnych, sum ubezpieczenia lub wartości limitów strony Umowy </w:t>
      </w:r>
      <w:r w:rsidRPr="00BC4733">
        <w:lastRenderedPageBreak/>
        <w:t xml:space="preserve">dopuszczają możliwość zwiększenia jej wartości. </w:t>
      </w:r>
    </w:p>
    <w:p w14:paraId="3D9677D3" w14:textId="77777777" w:rsidR="00721D4A" w:rsidRPr="00BC4733" w:rsidRDefault="00721D4A" w:rsidP="00A21CAE">
      <w:pPr>
        <w:pStyle w:val="Akapitzlist"/>
        <w:numPr>
          <w:ilvl w:val="0"/>
          <w:numId w:val="30"/>
        </w:numPr>
        <w:tabs>
          <w:tab w:val="left" w:pos="709"/>
        </w:tabs>
        <w:spacing w:before="8" w:line="269" w:lineRule="exact"/>
        <w:ind w:left="709" w:right="256" w:hanging="425"/>
      </w:pPr>
      <w:r w:rsidRPr="00BC4733">
        <w:t xml:space="preserve">Niedopuszczalne są zmiany umowy, które modyfikowałyby ogólny charakter umowy.  </w:t>
      </w:r>
    </w:p>
    <w:p w14:paraId="507FB284" w14:textId="77777777" w:rsidR="00721D4A" w:rsidRPr="00BC4733" w:rsidRDefault="00721D4A" w:rsidP="00A21CAE">
      <w:pPr>
        <w:pStyle w:val="Akapitzlist"/>
        <w:numPr>
          <w:ilvl w:val="0"/>
          <w:numId w:val="30"/>
        </w:numPr>
        <w:tabs>
          <w:tab w:val="left" w:pos="709"/>
        </w:tabs>
        <w:spacing w:before="8" w:line="269" w:lineRule="exact"/>
        <w:ind w:left="709" w:right="256" w:hanging="425"/>
      </w:pPr>
      <w:r w:rsidRPr="00BC4733">
        <w:t xml:space="preserve">Pozostałe  zmiany  umowy  są  możliwe  tylko  w  okolicznościach  określonych  w  art.    455  ustawy  Prawo zamówień publicznych. </w:t>
      </w:r>
    </w:p>
    <w:p w14:paraId="4DF05C20" w14:textId="77777777" w:rsidR="00721D4A" w:rsidRPr="00BC4733" w:rsidRDefault="00721D4A" w:rsidP="00A21CAE">
      <w:pPr>
        <w:pStyle w:val="Akapitzlist"/>
        <w:numPr>
          <w:ilvl w:val="0"/>
          <w:numId w:val="30"/>
        </w:numPr>
        <w:tabs>
          <w:tab w:val="left" w:pos="709"/>
        </w:tabs>
        <w:spacing w:before="8" w:line="269" w:lineRule="exact"/>
        <w:ind w:left="709" w:right="256" w:hanging="425"/>
      </w:pPr>
      <w:r w:rsidRPr="00BC4733">
        <w:t>Strona  występująca  o  zmianę  postanowień  zawartej  umowy  zobowiązana  jest  do  udokumentowania zaistnienia okoliczności, o których mowa w niniejszym paragrafie. Wniosek składany przez Wykonawcę  o zmianę postanowień zawartej umowy musi być wyrażony na piśmie.</w:t>
      </w:r>
    </w:p>
    <w:p w14:paraId="190B203A" w14:textId="5D11AFE7" w:rsidR="00721D4A" w:rsidRPr="00BC4733" w:rsidRDefault="00721D4A" w:rsidP="00721D4A">
      <w:pPr>
        <w:pStyle w:val="Tekstpodstawowy"/>
        <w:ind w:left="0"/>
        <w:jc w:val="center"/>
        <w:rPr>
          <w:b/>
          <w:bCs/>
          <w:i/>
          <w:iCs/>
          <w:sz w:val="22"/>
          <w:szCs w:val="22"/>
        </w:rPr>
      </w:pPr>
      <w:r w:rsidRPr="00BC4733">
        <w:rPr>
          <w:b/>
          <w:bCs/>
          <w:i/>
          <w:iCs/>
          <w:sz w:val="22"/>
          <w:szCs w:val="22"/>
        </w:rPr>
        <w:t>§ 8</w:t>
      </w:r>
    </w:p>
    <w:p w14:paraId="5AE01A6C" w14:textId="77777777" w:rsidR="00721D4A" w:rsidRPr="00BC4733" w:rsidRDefault="00721D4A" w:rsidP="00721D4A">
      <w:pPr>
        <w:pStyle w:val="Tekstpodstawowy"/>
        <w:ind w:left="0"/>
        <w:jc w:val="center"/>
        <w:rPr>
          <w:b/>
          <w:bCs/>
          <w:i/>
          <w:iCs/>
          <w:sz w:val="22"/>
          <w:szCs w:val="22"/>
        </w:rPr>
      </w:pPr>
      <w:r w:rsidRPr="00BC4733">
        <w:rPr>
          <w:b/>
          <w:bCs/>
          <w:i/>
          <w:iCs/>
          <w:sz w:val="22"/>
          <w:szCs w:val="22"/>
        </w:rPr>
        <w:t xml:space="preserve">WALORYZACJA WYNAGRODZENIA </w:t>
      </w:r>
    </w:p>
    <w:p w14:paraId="62629AC4" w14:textId="77777777" w:rsidR="00721D4A" w:rsidRPr="00BC4733" w:rsidRDefault="00721D4A" w:rsidP="00A21CAE">
      <w:pPr>
        <w:pStyle w:val="Akapitzlist"/>
        <w:numPr>
          <w:ilvl w:val="0"/>
          <w:numId w:val="29"/>
        </w:numPr>
        <w:tabs>
          <w:tab w:val="left" w:pos="709"/>
        </w:tabs>
        <w:spacing w:before="8" w:line="269" w:lineRule="exact"/>
        <w:ind w:right="256"/>
      </w:pPr>
      <w:r w:rsidRPr="00BC4733">
        <w:t xml:space="preserve">Zgodnie z art. 436 pkt 4 lit. b ustawy Pzp, wysokość wynagrodzenia należnego Wykonawcy może podlegać waloryzacji, w przypadku zmiany: </w:t>
      </w:r>
    </w:p>
    <w:p w14:paraId="7BD842DE" w14:textId="77777777" w:rsidR="00721D4A" w:rsidRPr="00BC4733" w:rsidRDefault="00721D4A" w:rsidP="00721D4A">
      <w:pPr>
        <w:tabs>
          <w:tab w:val="left" w:pos="851"/>
        </w:tabs>
        <w:spacing w:before="8" w:line="269" w:lineRule="exact"/>
        <w:ind w:left="851" w:right="256" w:hanging="425"/>
      </w:pPr>
      <w:r w:rsidRPr="00BC4733">
        <w:t xml:space="preserve">1.1.  stawki podatku od towarów i usług oraz podatku akcyzowego,  </w:t>
      </w:r>
    </w:p>
    <w:p w14:paraId="328A2D8B" w14:textId="77777777" w:rsidR="00721D4A" w:rsidRPr="00BC4733" w:rsidRDefault="00721D4A" w:rsidP="00721D4A">
      <w:pPr>
        <w:tabs>
          <w:tab w:val="left" w:pos="851"/>
        </w:tabs>
        <w:spacing w:before="8" w:line="269" w:lineRule="exact"/>
        <w:ind w:left="851" w:right="256" w:hanging="425"/>
      </w:pPr>
      <w:r w:rsidRPr="00BC4733">
        <w:t xml:space="preserve">1.2.  wysokości minimalnego wynagrodzenia za pracę albo wysokości minimalnej stawki godzinowej, ustalonych  na  podstawie  przepisów  ustawy  z  dnia  10  października  2002  r.  o  minimalnym wynagrodzeniu za pracę,  </w:t>
      </w:r>
    </w:p>
    <w:p w14:paraId="7A0200BD" w14:textId="77777777" w:rsidR="00721D4A" w:rsidRPr="00BC4733" w:rsidRDefault="00721D4A" w:rsidP="00721D4A">
      <w:pPr>
        <w:tabs>
          <w:tab w:val="left" w:pos="851"/>
        </w:tabs>
        <w:spacing w:before="8" w:line="269" w:lineRule="exact"/>
        <w:ind w:left="851" w:right="256" w:hanging="425"/>
      </w:pPr>
      <w:r w:rsidRPr="00BC4733">
        <w:t xml:space="preserve">1.3.  zasad  podlegania  ubezpieczeniom  społecznym  lub  ubezpieczeniu  zdrowotnemu  lub  wysokości składki na ubezpieczenia społeczne lub zdrowotne,  </w:t>
      </w:r>
    </w:p>
    <w:p w14:paraId="39E34B4C" w14:textId="77777777" w:rsidR="00721D4A" w:rsidRPr="00BC4733" w:rsidRDefault="00721D4A" w:rsidP="00721D4A">
      <w:pPr>
        <w:tabs>
          <w:tab w:val="left" w:pos="851"/>
        </w:tabs>
        <w:spacing w:before="8" w:line="269" w:lineRule="exact"/>
        <w:ind w:left="851" w:right="256" w:hanging="425"/>
      </w:pPr>
      <w:r w:rsidRPr="00BC4733">
        <w:t xml:space="preserve">1.4.  zasad gromadzenia i wysokości wpłat do pracowniczych planów kapitałowych, o których mowa w ustawie z dnia 4 października 2018 r. o pracowniczych planach kapitałowych,  </w:t>
      </w:r>
    </w:p>
    <w:p w14:paraId="5FCC672B" w14:textId="77777777" w:rsidR="00721D4A" w:rsidRPr="00BC4733" w:rsidRDefault="00721D4A" w:rsidP="00721D4A">
      <w:pPr>
        <w:tabs>
          <w:tab w:val="left" w:pos="851"/>
        </w:tabs>
        <w:spacing w:before="8" w:line="269" w:lineRule="exact"/>
        <w:ind w:left="851" w:right="256"/>
      </w:pPr>
      <w:r w:rsidRPr="00BC4733">
        <w:t xml:space="preserve">- jeżeli zmiany te będą miały wpływ na koszty wykonania zamówienia. </w:t>
      </w:r>
    </w:p>
    <w:p w14:paraId="3F9EBE2E" w14:textId="77777777" w:rsidR="00721D4A" w:rsidRPr="00BC4733" w:rsidRDefault="00721D4A" w:rsidP="00A21CAE">
      <w:pPr>
        <w:pStyle w:val="Akapitzlist"/>
        <w:numPr>
          <w:ilvl w:val="0"/>
          <w:numId w:val="29"/>
        </w:numPr>
        <w:tabs>
          <w:tab w:val="left" w:pos="709"/>
        </w:tabs>
        <w:spacing w:before="8" w:line="269" w:lineRule="exact"/>
        <w:ind w:right="256"/>
      </w:pPr>
      <w:r w:rsidRPr="00BC4733">
        <w:t xml:space="preserve">W celu zmiany wynagrodzenia, o której mowa w ust. 1 powyżej każda ze stron umowy, w terminie 30 dni  od  dnia  wejścia  w  życie  przepisów  dokonujących  tych  zmian,  może  zwrócić  się  do  drugiej  strony  z wnioskiem  w sprawie  odpowiedniej  zmiany  wynagrodzenia  o  kwotę  kosztu  poniesionego  przez Wykonawcę, a w przypadku stawki podatku VAT lub akcyzy od daty jego zmiany. </w:t>
      </w:r>
    </w:p>
    <w:p w14:paraId="47F2B138" w14:textId="77777777" w:rsidR="00721D4A" w:rsidRPr="00BC4733" w:rsidRDefault="00721D4A" w:rsidP="00A21CAE">
      <w:pPr>
        <w:pStyle w:val="Akapitzlist"/>
        <w:numPr>
          <w:ilvl w:val="0"/>
          <w:numId w:val="29"/>
        </w:numPr>
        <w:tabs>
          <w:tab w:val="left" w:pos="643"/>
          <w:tab w:val="left" w:pos="644"/>
          <w:tab w:val="left" w:pos="709"/>
        </w:tabs>
        <w:spacing w:before="8" w:line="269" w:lineRule="exact"/>
        <w:ind w:right="256"/>
      </w:pPr>
      <w:r w:rsidRPr="00BC4733">
        <w:t xml:space="preserve">Do wniosku należy dołączyć szczegółowy opis i wyliczenie wpływu zmian na wynagrodzenie Wykonawcy (cenę jednostkową rozumianą jako składka za 12 miesięczny okres ochrony ubezpieczeniowej, o której mowa  w  formularzu  cenowym  stanowiącym  załącznik  do  SWZ)  wraz  ze  wskazaniem  terminu  ich zaistnienia.  Zamawiający  zastrzega  sobie  prawo  do  żądania  od  Wykonawcy  dodatkowych  wyjaśnień odnośnie  wyliczonych  kosztów  oraz  weryfikacji  wyliczeń  dokonanych  przez  Wykonawcę  we  własnym zakresie. </w:t>
      </w:r>
    </w:p>
    <w:p w14:paraId="44858843" w14:textId="77777777" w:rsidR="00721D4A" w:rsidRPr="00BC4733" w:rsidRDefault="00721D4A" w:rsidP="00A21CAE">
      <w:pPr>
        <w:pStyle w:val="Akapitzlist"/>
        <w:numPr>
          <w:ilvl w:val="0"/>
          <w:numId w:val="29"/>
        </w:numPr>
        <w:tabs>
          <w:tab w:val="left" w:pos="643"/>
          <w:tab w:val="left" w:pos="644"/>
          <w:tab w:val="left" w:pos="709"/>
        </w:tabs>
        <w:spacing w:before="8" w:line="269" w:lineRule="exact"/>
        <w:ind w:right="256"/>
      </w:pPr>
      <w:r w:rsidRPr="00BC4733">
        <w:t xml:space="preserve">Zgodnie z art. 439 ust. 1 i 2 Ustawy Pzp, wynagrodzenie wykonawcy (składka ubezpieczeniowa) może ulec zmianie w przypadku zmiany kosztów związanych z realizacją zamówienia, zgodnie z poniższymi zasadami: </w:t>
      </w:r>
    </w:p>
    <w:p w14:paraId="51C940CA" w14:textId="77777777" w:rsidR="00721D4A" w:rsidRPr="00BC4733" w:rsidRDefault="00721D4A" w:rsidP="00721D4A">
      <w:pPr>
        <w:tabs>
          <w:tab w:val="left" w:pos="851"/>
        </w:tabs>
        <w:spacing w:before="8" w:line="269" w:lineRule="exact"/>
        <w:ind w:left="851" w:right="256" w:hanging="425"/>
      </w:pPr>
      <w:r w:rsidRPr="00BC4733">
        <w:t xml:space="preserve">4.1.  początkowy  termin  ustalenia  zmiany  wynagrodzenia  ustala  się  na  datę  początkową  drugiego i trzeciego roku obowiązywania umowy. </w:t>
      </w:r>
    </w:p>
    <w:p w14:paraId="30C7660B" w14:textId="77777777" w:rsidR="00721D4A" w:rsidRPr="00BC4733" w:rsidRDefault="00721D4A" w:rsidP="00721D4A">
      <w:pPr>
        <w:tabs>
          <w:tab w:val="left" w:pos="851"/>
        </w:tabs>
        <w:spacing w:before="8" w:line="269" w:lineRule="exact"/>
        <w:ind w:left="851" w:right="256" w:hanging="425"/>
      </w:pPr>
      <w:r w:rsidRPr="00BC4733">
        <w:t xml:space="preserve">4.2.  poziom zmiany kosztów, uprawniający strony umowy do żądania zmiany wynagrodzenia wynosi 10 pkt. proc. </w:t>
      </w:r>
    </w:p>
    <w:p w14:paraId="6CA2739C" w14:textId="77777777" w:rsidR="00721D4A" w:rsidRPr="00BC4733" w:rsidRDefault="00721D4A" w:rsidP="00721D4A">
      <w:pPr>
        <w:tabs>
          <w:tab w:val="left" w:pos="851"/>
        </w:tabs>
        <w:spacing w:before="8" w:line="269" w:lineRule="exact"/>
        <w:ind w:left="851" w:right="256" w:hanging="425"/>
      </w:pPr>
      <w:r w:rsidRPr="00BC4733">
        <w:t xml:space="preserve">4.3.  jako zmianę kosztów przyjmuje się wyrażoną w pkt proc. roczną zmianę, publikowanego przez Komisję  Nadzoru  Finansowego  w  kwartale  poprzedzającym  miesiąc  ustalenia  zmiany wynagrodzenia, wskaźnika kosztów administracyjnych, </w:t>
      </w:r>
    </w:p>
    <w:p w14:paraId="2F3A09AE" w14:textId="77777777" w:rsidR="00721D4A" w:rsidRPr="00BC4733" w:rsidRDefault="00721D4A" w:rsidP="00721D4A">
      <w:pPr>
        <w:tabs>
          <w:tab w:val="left" w:pos="851"/>
        </w:tabs>
        <w:spacing w:before="8" w:line="269" w:lineRule="exact"/>
        <w:ind w:left="851" w:right="256" w:hanging="425"/>
      </w:pPr>
      <w:r w:rsidRPr="00BC4733">
        <w:t xml:space="preserve">4.4.  zmiana (obniżenie lub wzrost) ww. wskaźnika powyżej progu określonego w ust. 4.2. uprawnia strony do zmiany wynagrodzenia wykonawcy w takiej samej proporcji, w jakiej zmianie uległ ww. wskaźnik;  </w:t>
      </w:r>
    </w:p>
    <w:p w14:paraId="6092222A" w14:textId="77777777" w:rsidR="00721D4A" w:rsidRPr="00BC4733" w:rsidRDefault="00721D4A" w:rsidP="00721D4A">
      <w:pPr>
        <w:tabs>
          <w:tab w:val="left" w:pos="851"/>
        </w:tabs>
        <w:spacing w:before="8" w:line="269" w:lineRule="exact"/>
        <w:ind w:left="851" w:right="256" w:hanging="425"/>
      </w:pPr>
      <w:r w:rsidRPr="00BC4733">
        <w:t xml:space="preserve">4.5.  maksymalna dopuszczalna wartość zmiany wynagrodzenia w efekcie zastosowania postanowień o zasadach wprowadzania zmian wysokości wynagrodzenia wynosi 5 proc. </w:t>
      </w:r>
    </w:p>
    <w:p w14:paraId="613589CF" w14:textId="77777777" w:rsidR="00721D4A" w:rsidRPr="00BC4733" w:rsidRDefault="00721D4A" w:rsidP="00A21CAE">
      <w:pPr>
        <w:pStyle w:val="Akapitzlist"/>
        <w:numPr>
          <w:ilvl w:val="0"/>
          <w:numId w:val="29"/>
        </w:numPr>
        <w:tabs>
          <w:tab w:val="left" w:pos="643"/>
          <w:tab w:val="left" w:pos="644"/>
          <w:tab w:val="left" w:pos="709"/>
        </w:tabs>
        <w:spacing w:before="8" w:line="269" w:lineRule="exact"/>
        <w:ind w:right="256"/>
      </w:pPr>
      <w:r w:rsidRPr="00BC4733">
        <w:t>Jeżeli  bezsprzecznie  zostanie  wykazane,  że  zmiany  ceny  materiałów  lub  kosztów  związanych  z  realizacją  zamówienia  uzasadniają  zmianę  wysokości  wynagrodzenia  należnego  Wykonawcy  zgodnie  z zasadami przewidzianymi w ust. 4 powyżej, Strony umowy zawrą stosowny aneks do umowy, określający nową wysokość wynagrodzenia Wykonawcy, z uwzględnieniem dowiedzionych zmian.</w:t>
      </w:r>
    </w:p>
    <w:p w14:paraId="4CC00C15" w14:textId="3CAB3DAC" w:rsidR="00721D4A" w:rsidRPr="00BC4733" w:rsidRDefault="00721D4A" w:rsidP="00721D4A">
      <w:pPr>
        <w:pStyle w:val="Tekstpodstawowy"/>
        <w:ind w:left="0"/>
        <w:jc w:val="center"/>
        <w:rPr>
          <w:b/>
          <w:bCs/>
          <w:i/>
          <w:iCs/>
          <w:sz w:val="22"/>
          <w:szCs w:val="22"/>
        </w:rPr>
      </w:pPr>
      <w:r w:rsidRPr="00BC4733">
        <w:rPr>
          <w:b/>
          <w:bCs/>
          <w:i/>
          <w:iCs/>
          <w:sz w:val="22"/>
          <w:szCs w:val="22"/>
        </w:rPr>
        <w:lastRenderedPageBreak/>
        <w:t>§ 9</w:t>
      </w:r>
    </w:p>
    <w:p w14:paraId="7E9C6EDF" w14:textId="77777777" w:rsidR="00721D4A" w:rsidRPr="00BC4733" w:rsidRDefault="00721D4A" w:rsidP="00721D4A">
      <w:pPr>
        <w:pStyle w:val="Tekstpodstawowy"/>
        <w:ind w:left="0"/>
        <w:jc w:val="center"/>
        <w:rPr>
          <w:b/>
          <w:bCs/>
          <w:i/>
          <w:iCs/>
          <w:sz w:val="22"/>
          <w:szCs w:val="22"/>
        </w:rPr>
      </w:pPr>
      <w:r w:rsidRPr="00BC4733">
        <w:rPr>
          <w:b/>
          <w:bCs/>
          <w:i/>
          <w:iCs/>
          <w:sz w:val="22"/>
          <w:szCs w:val="22"/>
        </w:rPr>
        <w:t>OCHRONA DANYCH OSOBOWYCH</w:t>
      </w:r>
    </w:p>
    <w:p w14:paraId="52565AC5" w14:textId="77777777" w:rsidR="00721D4A" w:rsidRPr="00BC4733" w:rsidRDefault="00721D4A" w:rsidP="00721D4A">
      <w:pPr>
        <w:pStyle w:val="pkt"/>
        <w:spacing w:before="0" w:after="0" w:line="360" w:lineRule="auto"/>
        <w:ind w:left="295"/>
        <w:rPr>
          <w:sz w:val="22"/>
          <w:szCs w:val="22"/>
        </w:rPr>
      </w:pPr>
    </w:p>
    <w:p w14:paraId="55E517D9" w14:textId="77777777" w:rsidR="00721D4A" w:rsidRPr="00BC4733" w:rsidRDefault="00721D4A" w:rsidP="00A21CAE">
      <w:pPr>
        <w:pStyle w:val="Akapitzlist"/>
        <w:numPr>
          <w:ilvl w:val="0"/>
          <w:numId w:val="28"/>
        </w:numPr>
        <w:tabs>
          <w:tab w:val="left" w:pos="643"/>
          <w:tab w:val="left" w:pos="644"/>
          <w:tab w:val="left" w:pos="709"/>
        </w:tabs>
        <w:spacing w:before="8" w:line="269" w:lineRule="exact"/>
        <w:ind w:right="256"/>
      </w:pPr>
      <w:r w:rsidRPr="00BC4733">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50D0C955" w14:textId="77777777" w:rsidR="00721D4A" w:rsidRPr="00BC4733" w:rsidRDefault="00721D4A" w:rsidP="00A21CAE">
      <w:pPr>
        <w:pStyle w:val="Akapitzlist"/>
        <w:numPr>
          <w:ilvl w:val="1"/>
          <w:numId w:val="28"/>
        </w:numPr>
        <w:tabs>
          <w:tab w:val="left" w:pos="643"/>
          <w:tab w:val="left" w:pos="644"/>
          <w:tab w:val="left" w:pos="709"/>
        </w:tabs>
        <w:spacing w:before="8" w:line="269" w:lineRule="exact"/>
        <w:ind w:right="256"/>
      </w:pPr>
      <w:r w:rsidRPr="00BC4733">
        <w:t>Administratorem Pani/Pana danych osobowych przetwarzanych w Urzędzie Miasta i Gminy Nowa Dęba jest Burmistrz Miasta i Gminy Nowa Dęba,  adres: ul. Rzeszowska 3, 39-460 Nowa Dęba, tel. +48 15 846 26 71, adres e-mail: </w:t>
      </w:r>
      <w:hyperlink r:id="rId13" w:history="1">
        <w:r w:rsidRPr="00BC4733">
          <w:rPr>
            <w:rStyle w:val="Hipercze"/>
          </w:rPr>
          <w:t>gmina@nowadeba.pl</w:t>
        </w:r>
      </w:hyperlink>
      <w:r w:rsidRPr="00BC4733">
        <w:rPr>
          <w:rStyle w:val="Hipercze"/>
        </w:rPr>
        <w:t>.</w:t>
      </w:r>
    </w:p>
    <w:p w14:paraId="74C89220" w14:textId="77777777" w:rsidR="00721D4A" w:rsidRPr="00BC4733" w:rsidRDefault="00721D4A" w:rsidP="00A21CAE">
      <w:pPr>
        <w:pStyle w:val="Akapitzlist"/>
        <w:numPr>
          <w:ilvl w:val="1"/>
          <w:numId w:val="28"/>
        </w:numPr>
        <w:tabs>
          <w:tab w:val="left" w:pos="643"/>
          <w:tab w:val="left" w:pos="644"/>
          <w:tab w:val="left" w:pos="709"/>
        </w:tabs>
        <w:spacing w:before="8" w:line="269" w:lineRule="exact"/>
        <w:ind w:right="256"/>
        <w:rPr>
          <w:rStyle w:val="Hipercze"/>
        </w:rPr>
      </w:pPr>
      <w:r w:rsidRPr="00BC4733">
        <w:t xml:space="preserve">W Urzędzie Miasta i Gminy Nowa Dęba został wyznaczony Inspektor Ochrony Danych, adres: ul. Rzeszowska 3, 39-460 Nowa Dęba,  tel. : +48 15 846 26 71, </w:t>
      </w:r>
      <w:r w:rsidRPr="00BC4733">
        <w:br/>
        <w:t>adres e-mail: </w:t>
      </w:r>
      <w:hyperlink r:id="rId14" w:history="1">
        <w:r w:rsidRPr="00BC4733">
          <w:rPr>
            <w:rStyle w:val="Hipercze"/>
          </w:rPr>
          <w:t>iod@nowadeba.pl</w:t>
        </w:r>
      </w:hyperlink>
      <w:r w:rsidRPr="00BC4733">
        <w:rPr>
          <w:rStyle w:val="Hipercze"/>
        </w:rPr>
        <w:t>.</w:t>
      </w:r>
    </w:p>
    <w:p w14:paraId="4D9AC412" w14:textId="77777777" w:rsidR="00721D4A" w:rsidRPr="00BC4733" w:rsidRDefault="00721D4A" w:rsidP="00A21CAE">
      <w:pPr>
        <w:pStyle w:val="Akapitzlist"/>
        <w:numPr>
          <w:ilvl w:val="1"/>
          <w:numId w:val="28"/>
        </w:numPr>
        <w:tabs>
          <w:tab w:val="left" w:pos="643"/>
          <w:tab w:val="left" w:pos="644"/>
          <w:tab w:val="left" w:pos="709"/>
        </w:tabs>
        <w:spacing w:before="8" w:line="269" w:lineRule="exact"/>
        <w:ind w:right="256"/>
      </w:pPr>
      <w:r w:rsidRPr="00BC4733">
        <w:t xml:space="preserve">Dane osobowe będą przetwarzane w celu związanym z postępowaniem o udzielenie zamówienia publicznego. </w:t>
      </w:r>
    </w:p>
    <w:p w14:paraId="4560B67D" w14:textId="0997BBCC" w:rsidR="00721D4A" w:rsidRPr="00BC4733" w:rsidRDefault="00721D4A" w:rsidP="00A21CAE">
      <w:pPr>
        <w:pStyle w:val="Akapitzlist"/>
        <w:numPr>
          <w:ilvl w:val="1"/>
          <w:numId w:val="28"/>
        </w:numPr>
        <w:tabs>
          <w:tab w:val="left" w:pos="643"/>
          <w:tab w:val="left" w:pos="644"/>
          <w:tab w:val="left" w:pos="709"/>
        </w:tabs>
        <w:spacing w:before="8" w:line="269" w:lineRule="exact"/>
        <w:ind w:right="256"/>
      </w:pPr>
      <w:r w:rsidRPr="00BC4733">
        <w:t xml:space="preserve">Dane osobowe będą przetwarzane przez okres zgodnie z art. 78 ust. 1 i 4 ustawy z dnia z dnia 11 września 2019 r.– Prawo zamówień publicznych (Dz. U. z 2019 r. poz. 2019 ze zm.), zwanej dalej </w:t>
      </w:r>
      <w:r w:rsidR="00F750D6">
        <w:t>Pzp</w:t>
      </w:r>
      <w:r w:rsidRPr="00BC4733">
        <w:t>, przez okres 4 lat od dnia zakończenia postępowania o udzielenie zamówienia, a jeżeli czas trwania umowy przekracza 4 lata, okres przechowywania obejmuje cały czas obowiązywania umowy.</w:t>
      </w:r>
    </w:p>
    <w:p w14:paraId="2A45ABFC" w14:textId="7AE51228" w:rsidR="00721D4A" w:rsidRPr="00BC4733" w:rsidRDefault="00721D4A" w:rsidP="00A21CAE">
      <w:pPr>
        <w:pStyle w:val="Akapitzlist"/>
        <w:numPr>
          <w:ilvl w:val="1"/>
          <w:numId w:val="28"/>
        </w:numPr>
        <w:tabs>
          <w:tab w:val="left" w:pos="643"/>
          <w:tab w:val="left" w:pos="644"/>
          <w:tab w:val="left" w:pos="709"/>
        </w:tabs>
        <w:spacing w:before="8" w:line="269" w:lineRule="exact"/>
        <w:ind w:right="256"/>
      </w:pPr>
      <w:r w:rsidRPr="00BC4733">
        <w:t xml:space="preserve">Podstawą prawną przetwarzania danych jest art. 6 ust. 1 lit. c) ww. Rozporządzenia w związku z przepisami </w:t>
      </w:r>
      <w:r w:rsidR="00F750D6">
        <w:t>Pzp</w:t>
      </w:r>
      <w:r w:rsidRPr="00BC4733">
        <w:t>.</w:t>
      </w:r>
    </w:p>
    <w:p w14:paraId="4DE39C77" w14:textId="4D4A21A5" w:rsidR="00721D4A" w:rsidRPr="00BC4733" w:rsidRDefault="00721D4A" w:rsidP="00A21CAE">
      <w:pPr>
        <w:pStyle w:val="Akapitzlist"/>
        <w:numPr>
          <w:ilvl w:val="1"/>
          <w:numId w:val="28"/>
        </w:numPr>
        <w:tabs>
          <w:tab w:val="left" w:pos="643"/>
          <w:tab w:val="left" w:pos="644"/>
          <w:tab w:val="left" w:pos="709"/>
        </w:tabs>
        <w:spacing w:before="8" w:line="269" w:lineRule="exact"/>
        <w:ind w:right="256"/>
      </w:pPr>
      <w:r w:rsidRPr="00BC4733">
        <w:t xml:space="preserve">Odbiorcami Pani/Pana danych będą osoby lub podmioty, którym udostępniona zostanie dokumentacja postępowania w oparciu o art. 18 oraz art. 74 ust. 4 </w:t>
      </w:r>
      <w:r w:rsidR="00F750D6">
        <w:t>Pzp</w:t>
      </w:r>
      <w:r w:rsidRPr="00BC4733">
        <w:t>.</w:t>
      </w:r>
    </w:p>
    <w:p w14:paraId="2FF66ABB" w14:textId="5E00553D" w:rsidR="00721D4A" w:rsidRPr="00BC4733" w:rsidRDefault="00721D4A" w:rsidP="00A21CAE">
      <w:pPr>
        <w:pStyle w:val="Akapitzlist"/>
        <w:numPr>
          <w:ilvl w:val="1"/>
          <w:numId w:val="28"/>
        </w:numPr>
        <w:tabs>
          <w:tab w:val="left" w:pos="643"/>
          <w:tab w:val="left" w:pos="644"/>
          <w:tab w:val="left" w:pos="709"/>
        </w:tabs>
        <w:spacing w:before="8" w:line="269" w:lineRule="exact"/>
        <w:ind w:right="256"/>
      </w:pPr>
      <w:r w:rsidRPr="00BC4733">
        <w:t xml:space="preserve">Obowiązek podania przez Panią/Pana danych osobowych bezpośrednio Pani/Pana dotyczących jest wymogiem ustawowym określonym w przepisach </w:t>
      </w:r>
      <w:r w:rsidR="00F750D6">
        <w:t>Pzp</w:t>
      </w:r>
      <w:r w:rsidRPr="00BC4733">
        <w:t xml:space="preserve">, związanym z udziałem w postępowaniu o udzielenie zamówienia publicznego; konsekwencje niepodania określonych danych wynikają z </w:t>
      </w:r>
      <w:r w:rsidR="00F750D6">
        <w:t>Pzp</w:t>
      </w:r>
      <w:r w:rsidRPr="00BC4733">
        <w:t xml:space="preserve">. </w:t>
      </w:r>
    </w:p>
    <w:p w14:paraId="1B69582F" w14:textId="77777777" w:rsidR="00721D4A" w:rsidRPr="00BC4733" w:rsidRDefault="00721D4A" w:rsidP="00A21CAE">
      <w:pPr>
        <w:pStyle w:val="Akapitzlist"/>
        <w:numPr>
          <w:ilvl w:val="1"/>
          <w:numId w:val="28"/>
        </w:numPr>
        <w:tabs>
          <w:tab w:val="left" w:pos="643"/>
          <w:tab w:val="left" w:pos="644"/>
          <w:tab w:val="left" w:pos="709"/>
        </w:tabs>
        <w:spacing w:before="8" w:line="269" w:lineRule="exact"/>
        <w:ind w:right="256"/>
      </w:pPr>
      <w:r w:rsidRPr="00BC4733">
        <w:t>Osoba, której dane dotyczą ma prawo do:</w:t>
      </w:r>
    </w:p>
    <w:p w14:paraId="3368CB28" w14:textId="77777777" w:rsidR="00721D4A" w:rsidRPr="00BC4733" w:rsidRDefault="00721D4A" w:rsidP="00721D4A">
      <w:pPr>
        <w:pStyle w:val="pkt"/>
        <w:spacing w:before="0" w:after="0" w:line="276" w:lineRule="auto"/>
        <w:ind w:left="993" w:hanging="284"/>
        <w:rPr>
          <w:sz w:val="22"/>
          <w:szCs w:val="22"/>
        </w:rPr>
      </w:pPr>
      <w:r w:rsidRPr="00BC4733">
        <w:rPr>
          <w:sz w:val="22"/>
          <w:szCs w:val="22"/>
        </w:rPr>
        <w:t xml:space="preserve"> - dostępu do treści swoich danych oraz możliwości ich poprawiania, sprostowania, ograniczenia przetwarzania, </w:t>
      </w:r>
    </w:p>
    <w:p w14:paraId="56468D54" w14:textId="77777777" w:rsidR="00721D4A" w:rsidRPr="00BC4733" w:rsidRDefault="00721D4A" w:rsidP="00721D4A">
      <w:pPr>
        <w:pStyle w:val="pkt"/>
        <w:spacing w:before="0" w:after="0" w:line="276" w:lineRule="auto"/>
        <w:ind w:left="993" w:hanging="284"/>
        <w:rPr>
          <w:sz w:val="22"/>
          <w:szCs w:val="22"/>
        </w:rPr>
      </w:pPr>
      <w:r w:rsidRPr="00BC4733">
        <w:rPr>
          <w:sz w:val="22"/>
          <w:szCs w:val="22"/>
        </w:rPr>
        <w:t>- w przypadku gdy przetwarzanie danych odbywa się z naruszeniem przepisów Rozporządzenia służy prawo wniesienia skargi do organu nadzorczego tj. Prezesa Urzędu Ochrony Danych Osobowych, ul. Stawki 2, 00-193 Warszawa,</w:t>
      </w:r>
    </w:p>
    <w:p w14:paraId="6BA8BA83" w14:textId="77777777" w:rsidR="00721D4A" w:rsidRPr="00BC4733" w:rsidRDefault="00721D4A" w:rsidP="00A21CAE">
      <w:pPr>
        <w:pStyle w:val="Akapitzlist"/>
        <w:numPr>
          <w:ilvl w:val="1"/>
          <w:numId w:val="28"/>
        </w:numPr>
        <w:tabs>
          <w:tab w:val="left" w:pos="643"/>
          <w:tab w:val="left" w:pos="644"/>
          <w:tab w:val="left" w:pos="709"/>
        </w:tabs>
        <w:spacing w:before="8" w:line="269" w:lineRule="exact"/>
        <w:ind w:right="256"/>
      </w:pPr>
      <w:r w:rsidRPr="00BC4733">
        <w:t>Osobie, której dane dotyczą nie przysługuje:</w:t>
      </w:r>
    </w:p>
    <w:p w14:paraId="43081C1D" w14:textId="77777777" w:rsidR="00721D4A" w:rsidRPr="00BC4733" w:rsidRDefault="00721D4A" w:rsidP="00721D4A">
      <w:pPr>
        <w:pStyle w:val="pkt"/>
        <w:spacing w:before="0" w:after="0" w:line="276" w:lineRule="auto"/>
        <w:ind w:left="993" w:hanging="284"/>
        <w:rPr>
          <w:sz w:val="22"/>
          <w:szCs w:val="22"/>
        </w:rPr>
      </w:pPr>
      <w:r w:rsidRPr="00BC4733">
        <w:rPr>
          <w:sz w:val="22"/>
          <w:szCs w:val="22"/>
        </w:rPr>
        <w:t>- w związku z art. 17 ust. 3 lit. b, d lub e Rozporządzenia prawo do usunięcia danych osobowych;</w:t>
      </w:r>
    </w:p>
    <w:p w14:paraId="292B6D5D" w14:textId="77777777" w:rsidR="00721D4A" w:rsidRPr="00BC4733" w:rsidRDefault="00721D4A" w:rsidP="00721D4A">
      <w:pPr>
        <w:pStyle w:val="pkt"/>
        <w:spacing w:before="0" w:after="0" w:line="276" w:lineRule="auto"/>
        <w:ind w:left="993" w:hanging="284"/>
        <w:rPr>
          <w:sz w:val="22"/>
          <w:szCs w:val="22"/>
        </w:rPr>
      </w:pPr>
      <w:r w:rsidRPr="00BC4733">
        <w:rPr>
          <w:sz w:val="22"/>
          <w:szCs w:val="22"/>
        </w:rPr>
        <w:t>- prawo do przenoszenia danych osobowych, o którym mowa w art. 20 Rozporządzenia;</w:t>
      </w:r>
    </w:p>
    <w:p w14:paraId="020F40B0" w14:textId="77777777" w:rsidR="00721D4A" w:rsidRPr="00BC4733" w:rsidRDefault="00721D4A" w:rsidP="00721D4A">
      <w:pPr>
        <w:pStyle w:val="pkt"/>
        <w:spacing w:before="0" w:after="0" w:line="276" w:lineRule="auto"/>
        <w:ind w:left="993" w:hanging="284"/>
        <w:rPr>
          <w:sz w:val="22"/>
          <w:szCs w:val="22"/>
        </w:rPr>
      </w:pPr>
      <w:r w:rsidRPr="00BC4733">
        <w:rPr>
          <w:sz w:val="22"/>
          <w:szCs w:val="22"/>
        </w:rPr>
        <w:t xml:space="preserve">- na podstawie art. 21 Rozporządzenia prawo sprzeciwu, wobec przetwarzania danych osobowych. </w:t>
      </w:r>
    </w:p>
    <w:p w14:paraId="1E314062" w14:textId="77777777" w:rsidR="00721D4A" w:rsidRPr="00BC4733" w:rsidRDefault="00721D4A" w:rsidP="00A21CAE">
      <w:pPr>
        <w:pStyle w:val="Akapitzlist"/>
        <w:numPr>
          <w:ilvl w:val="1"/>
          <w:numId w:val="28"/>
        </w:numPr>
        <w:tabs>
          <w:tab w:val="left" w:pos="851"/>
        </w:tabs>
        <w:spacing w:before="8" w:line="269" w:lineRule="exact"/>
        <w:ind w:right="-89"/>
      </w:pPr>
      <w:r w:rsidRPr="00BC4733">
        <w:t>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627FBC07" w14:textId="2F85205E" w:rsidR="00721D4A" w:rsidRPr="00BC4733" w:rsidRDefault="00721D4A" w:rsidP="00A21CAE">
      <w:pPr>
        <w:pStyle w:val="Akapitzlist"/>
        <w:numPr>
          <w:ilvl w:val="1"/>
          <w:numId w:val="28"/>
        </w:numPr>
        <w:tabs>
          <w:tab w:val="left" w:pos="851"/>
        </w:tabs>
        <w:spacing w:before="8" w:line="269" w:lineRule="exact"/>
        <w:ind w:right="-89"/>
      </w:pPr>
      <w:r w:rsidRPr="00BC4733">
        <w:t xml:space="preserve">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w:t>
      </w:r>
      <w:r w:rsidR="00F750D6">
        <w:t>Pzp</w:t>
      </w:r>
      <w:r w:rsidRPr="00BC4733">
        <w:t>.</w:t>
      </w:r>
    </w:p>
    <w:p w14:paraId="595D53E0" w14:textId="77777777" w:rsidR="00721D4A" w:rsidRPr="00BC4733" w:rsidRDefault="00721D4A" w:rsidP="00A21CAE">
      <w:pPr>
        <w:pStyle w:val="Akapitzlist"/>
        <w:numPr>
          <w:ilvl w:val="1"/>
          <w:numId w:val="28"/>
        </w:numPr>
        <w:tabs>
          <w:tab w:val="left" w:pos="851"/>
        </w:tabs>
        <w:spacing w:before="8" w:line="269" w:lineRule="exact"/>
        <w:ind w:right="-89"/>
      </w:pPr>
      <w:r w:rsidRPr="00BC4733">
        <w:t>Wystąpienie z żądaniem, o którym mowa w art. 18 ust. 1 Rozporządzenia, nie ogranicza przetwarzania danych osobowych do czasu zakończenia postępowania o udzielenie zamówienia publicznego.</w:t>
      </w:r>
    </w:p>
    <w:p w14:paraId="6C679176" w14:textId="77777777" w:rsidR="00721D4A" w:rsidRPr="00BC4733" w:rsidRDefault="00721D4A" w:rsidP="00A21CAE">
      <w:pPr>
        <w:pStyle w:val="Akapitzlist"/>
        <w:numPr>
          <w:ilvl w:val="1"/>
          <w:numId w:val="28"/>
        </w:numPr>
        <w:tabs>
          <w:tab w:val="left" w:pos="851"/>
        </w:tabs>
        <w:spacing w:before="8" w:line="269" w:lineRule="exact"/>
        <w:ind w:right="-89"/>
      </w:pPr>
      <w:r w:rsidRPr="00BC4733">
        <w:t xml:space="preserve">W przypadku danych osobowych zamieszczonych przez Administratora w Biuletynie Zamówień </w:t>
      </w:r>
      <w:r w:rsidRPr="00BC4733">
        <w:lastRenderedPageBreak/>
        <w:t>Publicznych, prawa, o których mowa w art. 15 i art. 16 Rozporządzenia, są wykonywane w drodze żądania skierowanego do Administratora.</w:t>
      </w:r>
    </w:p>
    <w:p w14:paraId="5C445AF2" w14:textId="77777777" w:rsidR="00721D4A" w:rsidRPr="00BC4733" w:rsidRDefault="00721D4A" w:rsidP="00A21CAE">
      <w:pPr>
        <w:pStyle w:val="Akapitzlist"/>
        <w:numPr>
          <w:ilvl w:val="1"/>
          <w:numId w:val="28"/>
        </w:numPr>
        <w:tabs>
          <w:tab w:val="left" w:pos="851"/>
        </w:tabs>
        <w:spacing w:before="8" w:line="269" w:lineRule="exact"/>
        <w:ind w:right="-89"/>
      </w:pPr>
      <w:r w:rsidRPr="00BC4733">
        <w:t>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4561D227" w14:textId="77777777" w:rsidR="00721D4A" w:rsidRPr="00BC4733" w:rsidRDefault="00721D4A" w:rsidP="00A21CAE">
      <w:pPr>
        <w:pStyle w:val="Akapitzlist"/>
        <w:numPr>
          <w:ilvl w:val="1"/>
          <w:numId w:val="28"/>
        </w:numPr>
        <w:tabs>
          <w:tab w:val="left" w:pos="851"/>
        </w:tabs>
        <w:spacing w:before="8" w:line="269" w:lineRule="exact"/>
        <w:ind w:right="-89"/>
      </w:pPr>
      <w:r w:rsidRPr="00BC4733">
        <w:t>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54C7ECA5" w14:textId="77777777" w:rsidR="00721D4A" w:rsidRPr="00BC4733" w:rsidRDefault="00721D4A" w:rsidP="00A21CAE">
      <w:pPr>
        <w:pStyle w:val="Akapitzlist"/>
        <w:numPr>
          <w:ilvl w:val="1"/>
          <w:numId w:val="28"/>
        </w:numPr>
        <w:tabs>
          <w:tab w:val="left" w:pos="851"/>
        </w:tabs>
        <w:spacing w:before="8" w:line="269" w:lineRule="exact"/>
        <w:ind w:right="-89"/>
      </w:pPr>
      <w:r w:rsidRPr="00BC4733">
        <w:t>Skorzystanie przez osobę, której dane dotyczą, z uprawnienia do sprostowania lub uzupełnienia, o którym mowa w art. 16 Rozporządzenia, nie może naruszać integralności protokołu oraz jego załączników.</w:t>
      </w:r>
    </w:p>
    <w:p w14:paraId="14CE64EA" w14:textId="77777777" w:rsidR="00721D4A" w:rsidRPr="00BC4733" w:rsidRDefault="00721D4A" w:rsidP="00A21CAE">
      <w:pPr>
        <w:pStyle w:val="Akapitzlist"/>
        <w:numPr>
          <w:ilvl w:val="1"/>
          <w:numId w:val="28"/>
        </w:numPr>
        <w:tabs>
          <w:tab w:val="left" w:pos="851"/>
        </w:tabs>
        <w:spacing w:before="8" w:line="269" w:lineRule="exact"/>
        <w:ind w:right="-89"/>
      </w:pPr>
      <w:r w:rsidRPr="00BC4733">
        <w:t>Ponadto informujemy, iż w związku z przetwarzaniem Pani/Pana danych osobowych nie podlega Pan/Pani decyzjom, które się opierają wyłącznie na zautomatyzowanym przetwarzaniu, w tym profilowaniu, o czym stanowi art. 22 Rozporządzenia.</w:t>
      </w:r>
    </w:p>
    <w:p w14:paraId="643669A9" w14:textId="77777777" w:rsidR="00682AA0" w:rsidRPr="00BC4733" w:rsidRDefault="006B2E88">
      <w:pPr>
        <w:pStyle w:val="Tekstpodstawowy"/>
        <w:ind w:left="658" w:right="280"/>
        <w:jc w:val="center"/>
        <w:rPr>
          <w:sz w:val="22"/>
          <w:szCs w:val="22"/>
        </w:rPr>
      </w:pPr>
      <w:r w:rsidRPr="00BC4733">
        <w:rPr>
          <w:sz w:val="22"/>
          <w:szCs w:val="22"/>
        </w:rPr>
        <w:t>rodzajów ubezpieczeń. Umowy ubezpieczenia (polisy) winny być wystawione w ciągu 7 dni od wpłynięcia wniosku Zamawiającego lub brokera dotyczącego wystawienia umów.</w:t>
      </w:r>
    </w:p>
    <w:p w14:paraId="1680748E" w14:textId="77777777" w:rsidR="00682AA0" w:rsidRPr="00BC4733" w:rsidRDefault="006B2E88" w:rsidP="00A21CAE">
      <w:pPr>
        <w:pStyle w:val="Akapitzlist"/>
        <w:numPr>
          <w:ilvl w:val="0"/>
          <w:numId w:val="4"/>
        </w:numPr>
        <w:tabs>
          <w:tab w:val="left" w:pos="644"/>
        </w:tabs>
        <w:ind w:right="257" w:hanging="427"/>
      </w:pPr>
      <w:r w:rsidRPr="00BC4733">
        <w:t>Jeżeli termin początku ochrony ubezpieczeniowej nastąpi przed upływem 7 dni od wpłynięcia wniosku, o którym mowa w ust. 2 wówczas Ubezpieczyciel zobowiązany jest wystawić umowy ubezpieczenia (polisy) lub notę pokrycia ubezpieczeniowego. Umowy ubezpieczenia lub nota pokrycia ubezpieczeniowego winny być wystawione najpóźniej na jeden dzień przed początkiem ochrony</w:t>
      </w:r>
      <w:r w:rsidRPr="00BC4733">
        <w:rPr>
          <w:spacing w:val="-7"/>
        </w:rPr>
        <w:t xml:space="preserve"> </w:t>
      </w:r>
      <w:r w:rsidRPr="00BC4733">
        <w:t>ubezpieczeniowej.</w:t>
      </w:r>
    </w:p>
    <w:p w14:paraId="59041E3C" w14:textId="07CB5CA1" w:rsidR="00682AA0" w:rsidRPr="00BC4733" w:rsidRDefault="006B2E88" w:rsidP="00A21CAE">
      <w:pPr>
        <w:pStyle w:val="Akapitzlist"/>
        <w:numPr>
          <w:ilvl w:val="0"/>
          <w:numId w:val="4"/>
        </w:numPr>
        <w:tabs>
          <w:tab w:val="left" w:pos="644"/>
        </w:tabs>
        <w:ind w:right="252" w:hanging="427"/>
      </w:pPr>
      <w:r w:rsidRPr="00BC4733">
        <w:t>Umowy ubezpieczenia dla ubezpieczeń komunikacyjnych (CZĘŚĆ III ZAMÓWIENIA) będą wystawione na poszczególne jednostki organizacyjne na okres roczny określony indywidualnie dla każdego pojazdu wskazanego w załącznikach zawierających wykazy pojazdów. Ubezpieczenia pojazdów nabywanych w trakcie trwania umowy o udzielenie zamówienia będą zawierane na okresy roczne zgodnie z wnioskiem Zamawiającego lub brokera. Ostatnim dniem umożliwiającym ubezpieczenie pojazdu na warunkach umowy  o udzielenie zamówienia publicznego jest ostatni dzień obowiązywania umowy, to jest 31.12.202</w:t>
      </w:r>
      <w:r w:rsidR="009916F1" w:rsidRPr="00BC4733">
        <w:t>3</w:t>
      </w:r>
      <w:r w:rsidRPr="00BC4733">
        <w:t xml:space="preserve"> r. Ochrona ubezpieczeniowa (stawki, zakres) obowiązują niezmiennie do upływu okresu ubezpieczenia wskazanego w umowie ubezpieczenia</w:t>
      </w:r>
      <w:r w:rsidRPr="00BC4733">
        <w:rPr>
          <w:spacing w:val="-8"/>
        </w:rPr>
        <w:t xml:space="preserve"> </w:t>
      </w:r>
      <w:r w:rsidRPr="00BC4733">
        <w:t>(polisie).</w:t>
      </w:r>
    </w:p>
    <w:p w14:paraId="0E08DBE9" w14:textId="77777777" w:rsidR="00682AA0" w:rsidRPr="00BC4733" w:rsidRDefault="00682AA0">
      <w:pPr>
        <w:pStyle w:val="Tekstpodstawowy"/>
        <w:spacing w:before="1"/>
        <w:ind w:left="0"/>
        <w:jc w:val="left"/>
        <w:rPr>
          <w:sz w:val="22"/>
          <w:szCs w:val="22"/>
        </w:rPr>
      </w:pPr>
    </w:p>
    <w:p w14:paraId="6888DB04" w14:textId="46A77ADD" w:rsidR="00682AA0" w:rsidRPr="00BC4733" w:rsidRDefault="006B2E88" w:rsidP="00B06055">
      <w:pPr>
        <w:pStyle w:val="Tekstpodstawowy"/>
        <w:ind w:left="0"/>
        <w:jc w:val="center"/>
        <w:rPr>
          <w:b/>
          <w:bCs/>
          <w:i/>
          <w:iCs/>
          <w:sz w:val="22"/>
          <w:szCs w:val="22"/>
        </w:rPr>
      </w:pPr>
      <w:r w:rsidRPr="00BC4733">
        <w:rPr>
          <w:b/>
          <w:bCs/>
          <w:i/>
          <w:iCs/>
          <w:sz w:val="22"/>
          <w:szCs w:val="22"/>
        </w:rPr>
        <w:t xml:space="preserve">§ </w:t>
      </w:r>
      <w:r w:rsidR="00721D4A" w:rsidRPr="00BC4733">
        <w:rPr>
          <w:b/>
          <w:bCs/>
          <w:i/>
          <w:iCs/>
          <w:sz w:val="22"/>
          <w:szCs w:val="22"/>
        </w:rPr>
        <w:t>10</w:t>
      </w:r>
    </w:p>
    <w:p w14:paraId="65471060" w14:textId="77777777" w:rsidR="00682AA0" w:rsidRPr="00BC4733" w:rsidRDefault="006B2E88" w:rsidP="00B06055">
      <w:pPr>
        <w:pStyle w:val="Tekstpodstawowy"/>
        <w:ind w:left="0"/>
        <w:jc w:val="center"/>
        <w:rPr>
          <w:b/>
          <w:bCs/>
          <w:i/>
          <w:iCs/>
          <w:sz w:val="22"/>
          <w:szCs w:val="22"/>
        </w:rPr>
      </w:pPr>
      <w:r w:rsidRPr="00BC4733">
        <w:rPr>
          <w:b/>
          <w:bCs/>
          <w:i/>
          <w:iCs/>
          <w:sz w:val="22"/>
          <w:szCs w:val="22"/>
        </w:rPr>
        <w:t>CENA OFERTY (SKŁADKA UBEZPIECZENIOWA)</w:t>
      </w:r>
    </w:p>
    <w:p w14:paraId="724C309A" w14:textId="4A87014A" w:rsidR="00682AA0" w:rsidRPr="00BC4733" w:rsidRDefault="006B2E88" w:rsidP="00A21CAE">
      <w:pPr>
        <w:pStyle w:val="Akapitzlist"/>
        <w:numPr>
          <w:ilvl w:val="0"/>
          <w:numId w:val="3"/>
        </w:numPr>
        <w:tabs>
          <w:tab w:val="left" w:pos="500"/>
        </w:tabs>
        <w:spacing w:line="274" w:lineRule="exact"/>
        <w:ind w:hanging="283"/>
      </w:pPr>
      <w:r w:rsidRPr="00BC4733">
        <w:t>Wykonawca</w:t>
      </w:r>
      <w:r w:rsidRPr="00BC4733">
        <w:rPr>
          <w:spacing w:val="8"/>
        </w:rPr>
        <w:t xml:space="preserve"> </w:t>
      </w:r>
      <w:r w:rsidRPr="00BC4733">
        <w:t>zobowiązuje</w:t>
      </w:r>
      <w:r w:rsidRPr="00BC4733">
        <w:rPr>
          <w:spacing w:val="10"/>
        </w:rPr>
        <w:t xml:space="preserve"> </w:t>
      </w:r>
      <w:r w:rsidRPr="00BC4733">
        <w:t>się</w:t>
      </w:r>
      <w:r w:rsidRPr="00BC4733">
        <w:rPr>
          <w:spacing w:val="10"/>
        </w:rPr>
        <w:t xml:space="preserve"> </w:t>
      </w:r>
      <w:r w:rsidRPr="00BC4733">
        <w:t>wykonać</w:t>
      </w:r>
      <w:r w:rsidRPr="00BC4733">
        <w:rPr>
          <w:spacing w:val="8"/>
        </w:rPr>
        <w:t xml:space="preserve"> </w:t>
      </w:r>
      <w:r w:rsidRPr="00BC4733">
        <w:t>zamówienie</w:t>
      </w:r>
      <w:r w:rsidRPr="00BC4733">
        <w:rPr>
          <w:spacing w:val="13"/>
        </w:rPr>
        <w:t xml:space="preserve"> </w:t>
      </w:r>
      <w:r w:rsidRPr="00BC4733">
        <w:t>w</w:t>
      </w:r>
      <w:r w:rsidRPr="00BC4733">
        <w:rPr>
          <w:spacing w:val="10"/>
        </w:rPr>
        <w:t xml:space="preserve"> </w:t>
      </w:r>
      <w:r w:rsidRPr="00BC4733">
        <w:t>okresie</w:t>
      </w:r>
      <w:r w:rsidRPr="00BC4733">
        <w:rPr>
          <w:spacing w:val="10"/>
        </w:rPr>
        <w:t xml:space="preserve"> </w:t>
      </w:r>
      <w:r w:rsidR="00D8556A" w:rsidRPr="00BC4733">
        <w:t>24</w:t>
      </w:r>
      <w:r w:rsidRPr="00BC4733">
        <w:rPr>
          <w:spacing w:val="10"/>
        </w:rPr>
        <w:t xml:space="preserve"> </w:t>
      </w:r>
      <w:r w:rsidRPr="00BC4733">
        <w:t>miesięc</w:t>
      </w:r>
      <w:r w:rsidR="00D8556A" w:rsidRPr="00BC4733">
        <w:t>zny</w:t>
      </w:r>
      <w:r w:rsidRPr="00BC4733">
        <w:rPr>
          <w:spacing w:val="10"/>
        </w:rPr>
        <w:t xml:space="preserve"> </w:t>
      </w:r>
      <w:r w:rsidRPr="00BC4733">
        <w:t>za</w:t>
      </w:r>
      <w:r w:rsidRPr="00BC4733">
        <w:rPr>
          <w:spacing w:val="8"/>
        </w:rPr>
        <w:t xml:space="preserve"> </w:t>
      </w:r>
      <w:r w:rsidRPr="00BC4733">
        <w:t>cenę</w:t>
      </w:r>
      <w:r w:rsidRPr="00BC4733">
        <w:rPr>
          <w:spacing w:val="8"/>
        </w:rPr>
        <w:t xml:space="preserve"> </w:t>
      </w:r>
      <w:r w:rsidRPr="00BC4733">
        <w:t>łączną:</w:t>
      </w:r>
    </w:p>
    <w:p w14:paraId="6FF17C34" w14:textId="77777777" w:rsidR="00682AA0" w:rsidRPr="00BC4733" w:rsidRDefault="006B2E88">
      <w:pPr>
        <w:pStyle w:val="Tekstpodstawowy"/>
        <w:ind w:left="576"/>
        <w:jc w:val="left"/>
        <w:rPr>
          <w:sz w:val="22"/>
          <w:szCs w:val="22"/>
        </w:rPr>
      </w:pPr>
      <w:r w:rsidRPr="00BC4733">
        <w:rPr>
          <w:sz w:val="22"/>
          <w:szCs w:val="22"/>
        </w:rPr>
        <w:t>………….…zł (słownie:…………………………………………………...złotych)</w:t>
      </w:r>
    </w:p>
    <w:p w14:paraId="1E36C543" w14:textId="77777777" w:rsidR="00682AA0" w:rsidRPr="00BC4733" w:rsidRDefault="006B2E88" w:rsidP="00A21CAE">
      <w:pPr>
        <w:pStyle w:val="Akapitzlist"/>
        <w:numPr>
          <w:ilvl w:val="0"/>
          <w:numId w:val="3"/>
        </w:numPr>
        <w:tabs>
          <w:tab w:val="left" w:pos="500"/>
        </w:tabs>
        <w:ind w:hanging="283"/>
      </w:pPr>
      <w:r w:rsidRPr="00BC4733">
        <w:t>Płatność składki będzie dokonywana w następujących</w:t>
      </w:r>
      <w:r w:rsidRPr="00BC4733">
        <w:rPr>
          <w:spacing w:val="-6"/>
        </w:rPr>
        <w:t xml:space="preserve"> </w:t>
      </w:r>
      <w:r w:rsidRPr="00BC4733">
        <w:t>terminach:</w:t>
      </w:r>
    </w:p>
    <w:p w14:paraId="363A643F" w14:textId="3F5DD480" w:rsidR="006B2E88" w:rsidRPr="00BC4733" w:rsidRDefault="006B2E88" w:rsidP="004E07A3">
      <w:pPr>
        <w:jc w:val="center"/>
        <w:rPr>
          <w:b/>
          <w:i/>
        </w:rPr>
      </w:pPr>
      <w:r w:rsidRPr="00BC4733">
        <w:rPr>
          <w:b/>
          <w:i/>
        </w:rPr>
        <w:t>PIERWSZY OKRES POLISOWANIA : 0d dnia 01/01/20</w:t>
      </w:r>
      <w:r w:rsidR="00302FC1" w:rsidRPr="00BC4733">
        <w:rPr>
          <w:b/>
          <w:i/>
        </w:rPr>
        <w:t>2</w:t>
      </w:r>
      <w:r w:rsidR="00D8556A" w:rsidRPr="00BC4733">
        <w:rPr>
          <w:b/>
          <w:i/>
        </w:rPr>
        <w:t>6</w:t>
      </w:r>
      <w:r w:rsidRPr="00BC4733">
        <w:rPr>
          <w:b/>
          <w:i/>
        </w:rPr>
        <w:t xml:space="preserve"> – do 31/12/20</w:t>
      </w:r>
      <w:r w:rsidR="00302FC1" w:rsidRPr="00BC4733">
        <w:rPr>
          <w:b/>
          <w:i/>
        </w:rPr>
        <w:t>2</w:t>
      </w:r>
      <w:r w:rsidR="00D8556A" w:rsidRPr="00BC4733">
        <w:rPr>
          <w:b/>
          <w:i/>
        </w:rPr>
        <w:t>6</w:t>
      </w:r>
    </w:p>
    <w:p w14:paraId="7924949B" w14:textId="77777777" w:rsidR="006B2E88" w:rsidRPr="00BC4733" w:rsidRDefault="006B2E88" w:rsidP="00A21CAE">
      <w:pPr>
        <w:pStyle w:val="Akapitzlist"/>
        <w:numPr>
          <w:ilvl w:val="0"/>
          <w:numId w:val="20"/>
        </w:numPr>
        <w:tabs>
          <w:tab w:val="left" w:pos="1260"/>
        </w:tabs>
        <w:ind w:right="1143"/>
        <w:jc w:val="left"/>
        <w:rPr>
          <w:i/>
        </w:rPr>
      </w:pPr>
      <w:r w:rsidRPr="00BC4733">
        <w:rPr>
          <w:i/>
        </w:rPr>
        <w:t>I rata płatna w ciągu 14 dni od początku okresu ubezpieczenia wynikającego z umowy ubezpieczenia (polisy)</w:t>
      </w:r>
    </w:p>
    <w:p w14:paraId="0B6608B4" w14:textId="77777777" w:rsidR="006B2E88" w:rsidRPr="00BC4733" w:rsidRDefault="006B2E88" w:rsidP="00A21CAE">
      <w:pPr>
        <w:pStyle w:val="Akapitzlist"/>
        <w:numPr>
          <w:ilvl w:val="0"/>
          <w:numId w:val="20"/>
        </w:numPr>
        <w:tabs>
          <w:tab w:val="left" w:pos="1260"/>
        </w:tabs>
        <w:ind w:right="1143"/>
        <w:jc w:val="left"/>
        <w:rPr>
          <w:i/>
        </w:rPr>
      </w:pPr>
      <w:r w:rsidRPr="00BC4733">
        <w:rPr>
          <w:i/>
        </w:rPr>
        <w:t>II rata płatna w ciągu 6 miesięcy od początku okresu ubezpieczenia wynikającego z umowy ubezpieczenia (polisy)</w:t>
      </w:r>
    </w:p>
    <w:p w14:paraId="6468A7BF" w14:textId="77777777" w:rsidR="006B2E88" w:rsidRPr="00BC4733" w:rsidRDefault="006B2E88" w:rsidP="006B2E88">
      <w:pPr>
        <w:pStyle w:val="Tekstpodstawowy"/>
        <w:spacing w:before="3"/>
        <w:rPr>
          <w:i/>
          <w:sz w:val="22"/>
          <w:szCs w:val="22"/>
        </w:rPr>
      </w:pPr>
    </w:p>
    <w:p w14:paraId="1DF839BC" w14:textId="678B19ED" w:rsidR="006B2E88" w:rsidRPr="00BC4733" w:rsidRDefault="006B2E88" w:rsidP="004E07A3">
      <w:pPr>
        <w:jc w:val="center"/>
      </w:pPr>
      <w:r w:rsidRPr="00BC4733">
        <w:rPr>
          <w:b/>
          <w:i/>
        </w:rPr>
        <w:t>DRUGI OKRES POLISOWANIA : 0d dnia 01/01/20</w:t>
      </w:r>
      <w:r w:rsidR="00302FC1" w:rsidRPr="00BC4733">
        <w:rPr>
          <w:b/>
          <w:i/>
        </w:rPr>
        <w:t>2</w:t>
      </w:r>
      <w:r w:rsidR="00D8556A" w:rsidRPr="00BC4733">
        <w:rPr>
          <w:b/>
          <w:i/>
        </w:rPr>
        <w:t>6</w:t>
      </w:r>
      <w:r w:rsidRPr="00BC4733">
        <w:rPr>
          <w:b/>
          <w:i/>
        </w:rPr>
        <w:t xml:space="preserve"> – do 31/12/20</w:t>
      </w:r>
      <w:r w:rsidR="00302FC1" w:rsidRPr="00BC4733">
        <w:rPr>
          <w:b/>
          <w:i/>
        </w:rPr>
        <w:t>2</w:t>
      </w:r>
      <w:r w:rsidR="00D8556A" w:rsidRPr="00BC4733">
        <w:rPr>
          <w:b/>
          <w:i/>
        </w:rPr>
        <w:t>6</w:t>
      </w:r>
    </w:p>
    <w:p w14:paraId="56CB91A0" w14:textId="77777777" w:rsidR="006B2E88" w:rsidRPr="00BC4733" w:rsidRDefault="006B2E88" w:rsidP="00A21CAE">
      <w:pPr>
        <w:pStyle w:val="Akapitzlist"/>
        <w:numPr>
          <w:ilvl w:val="0"/>
          <w:numId w:val="20"/>
        </w:numPr>
        <w:tabs>
          <w:tab w:val="left" w:pos="1260"/>
        </w:tabs>
        <w:ind w:right="1143"/>
        <w:jc w:val="left"/>
        <w:rPr>
          <w:i/>
        </w:rPr>
      </w:pPr>
      <w:r w:rsidRPr="00BC4733">
        <w:rPr>
          <w:i/>
        </w:rPr>
        <w:t>I rata płatna w ciągu 14 dni od początku okresu ubezpieczenia wynikającego z umowy ubezpieczenia (polisy)</w:t>
      </w:r>
    </w:p>
    <w:p w14:paraId="5A9E8708" w14:textId="77777777" w:rsidR="006B2E88" w:rsidRPr="00BC4733" w:rsidRDefault="006B2E88" w:rsidP="00A21CAE">
      <w:pPr>
        <w:pStyle w:val="Akapitzlist"/>
        <w:numPr>
          <w:ilvl w:val="0"/>
          <w:numId w:val="20"/>
        </w:numPr>
        <w:tabs>
          <w:tab w:val="left" w:pos="1260"/>
        </w:tabs>
        <w:ind w:right="1143"/>
        <w:jc w:val="left"/>
        <w:rPr>
          <w:i/>
        </w:rPr>
      </w:pPr>
      <w:r w:rsidRPr="00BC4733">
        <w:rPr>
          <w:i/>
        </w:rPr>
        <w:t>II rata płatna w ciągu 6 miesięcy od początku okresu ubezpieczenia wynikającego z umowy ubezpieczenia (polisy)</w:t>
      </w:r>
    </w:p>
    <w:p w14:paraId="0EAF2AEE" w14:textId="2ED7F0A1" w:rsidR="00F750D6" w:rsidRDefault="00F750D6">
      <w:pPr>
        <w:rPr>
          <w:i/>
        </w:rPr>
      </w:pPr>
      <w:r>
        <w:rPr>
          <w:i/>
        </w:rPr>
        <w:br w:type="page"/>
      </w:r>
    </w:p>
    <w:p w14:paraId="2D37120D" w14:textId="77777777" w:rsidR="006B2E88" w:rsidRPr="00BC4733" w:rsidRDefault="006B2E88" w:rsidP="004E07A3">
      <w:pPr>
        <w:pStyle w:val="Akapitzlist"/>
        <w:tabs>
          <w:tab w:val="left" w:pos="1260"/>
        </w:tabs>
        <w:ind w:left="1259" w:right="1143" w:firstLine="0"/>
        <w:jc w:val="left"/>
        <w:rPr>
          <w:i/>
        </w:rPr>
      </w:pPr>
    </w:p>
    <w:p w14:paraId="024086C6" w14:textId="7464656E" w:rsidR="00682AA0" w:rsidRPr="00BC4733" w:rsidRDefault="006B2E88" w:rsidP="00B06055">
      <w:pPr>
        <w:pStyle w:val="Tekstpodstawowy"/>
        <w:ind w:left="0"/>
        <w:jc w:val="center"/>
        <w:rPr>
          <w:b/>
          <w:bCs/>
          <w:i/>
          <w:iCs/>
          <w:sz w:val="22"/>
          <w:szCs w:val="22"/>
        </w:rPr>
      </w:pPr>
      <w:r w:rsidRPr="00BC4733">
        <w:rPr>
          <w:b/>
          <w:bCs/>
          <w:i/>
          <w:iCs/>
          <w:sz w:val="22"/>
          <w:szCs w:val="22"/>
        </w:rPr>
        <w:t>§ 1</w:t>
      </w:r>
      <w:r w:rsidR="00721D4A" w:rsidRPr="00BC4733">
        <w:rPr>
          <w:b/>
          <w:bCs/>
          <w:i/>
          <w:iCs/>
          <w:sz w:val="22"/>
          <w:szCs w:val="22"/>
        </w:rPr>
        <w:t>1</w:t>
      </w:r>
    </w:p>
    <w:p w14:paraId="007F01B9" w14:textId="77777777" w:rsidR="00682AA0" w:rsidRPr="00BC4733" w:rsidRDefault="006B2E88" w:rsidP="00B06055">
      <w:pPr>
        <w:pStyle w:val="Tekstpodstawowy"/>
        <w:ind w:left="0"/>
        <w:jc w:val="center"/>
        <w:rPr>
          <w:b/>
          <w:bCs/>
          <w:i/>
          <w:iCs/>
          <w:sz w:val="22"/>
          <w:szCs w:val="22"/>
        </w:rPr>
      </w:pPr>
      <w:r w:rsidRPr="00BC4733">
        <w:rPr>
          <w:b/>
          <w:bCs/>
          <w:i/>
          <w:iCs/>
          <w:sz w:val="22"/>
          <w:szCs w:val="22"/>
        </w:rPr>
        <w:t>OSOBY DO KONTAKTU</w:t>
      </w:r>
    </w:p>
    <w:p w14:paraId="2371B4A2" w14:textId="77777777" w:rsidR="00682AA0" w:rsidRPr="00BC4733" w:rsidRDefault="006B2E88" w:rsidP="00A21CAE">
      <w:pPr>
        <w:pStyle w:val="Akapitzlist"/>
        <w:numPr>
          <w:ilvl w:val="0"/>
          <w:numId w:val="2"/>
        </w:numPr>
        <w:tabs>
          <w:tab w:val="left" w:pos="500"/>
        </w:tabs>
        <w:spacing w:line="274" w:lineRule="exact"/>
        <w:ind w:hanging="283"/>
      </w:pPr>
      <w:bookmarkStart w:id="3" w:name="_Hlk150343500"/>
      <w:r w:rsidRPr="00BC4733">
        <w:t>W sprawach związanych z wykonywaniem niniejszej umowy:</w:t>
      </w:r>
    </w:p>
    <w:bookmarkEnd w:id="3"/>
    <w:p w14:paraId="78A950B4" w14:textId="77777777" w:rsidR="00074E35" w:rsidRPr="00BC4733" w:rsidRDefault="00074E35" w:rsidP="00A21CAE">
      <w:pPr>
        <w:pStyle w:val="Akapitzlist"/>
        <w:numPr>
          <w:ilvl w:val="1"/>
          <w:numId w:val="2"/>
        </w:numPr>
        <w:tabs>
          <w:tab w:val="left" w:pos="783"/>
          <w:tab w:val="left" w:pos="2214"/>
          <w:tab w:val="left" w:pos="3396"/>
          <w:tab w:val="left" w:pos="3871"/>
          <w:tab w:val="left" w:pos="5065"/>
          <w:tab w:val="left" w:pos="5857"/>
          <w:tab w:val="left" w:pos="6159"/>
          <w:tab w:val="left" w:pos="7410"/>
          <w:tab w:val="left" w:pos="7753"/>
        </w:tabs>
        <w:spacing w:before="1" w:after="8"/>
        <w:ind w:left="782" w:right="258" w:hanging="283"/>
        <w:jc w:val="left"/>
      </w:pPr>
      <w:r w:rsidRPr="00BC4733">
        <w:t>Zamawiający wyznacza do kontaktów z Wykonawcą</w:t>
      </w:r>
    </w:p>
    <w:p w14:paraId="128A0447" w14:textId="77777777" w:rsidR="00074E35" w:rsidRPr="00BC4733" w:rsidRDefault="00074E35" w:rsidP="00074E35">
      <w:pPr>
        <w:pStyle w:val="Tekstpodstawowy"/>
        <w:spacing w:before="1"/>
        <w:ind w:left="782"/>
        <w:rPr>
          <w:sz w:val="22"/>
          <w:szCs w:val="22"/>
        </w:rPr>
      </w:pPr>
      <w:r w:rsidRPr="00BC4733">
        <w:rPr>
          <w:sz w:val="22"/>
          <w:szCs w:val="22"/>
        </w:rPr>
        <w:t>- Newia Broker Sp. z o.o. z siedzibą w Toruniu przy ul. Gdańska 4A wpisaną do rejestru przedsiębiorców w Sądzie Rejonowym w Toruniu, VII Wydział Gospodarczy Krajowego Rejestru Sądowego; Numer KRS 0000465000, działającą na rzecz Zamawiającego</w:t>
      </w:r>
    </w:p>
    <w:p w14:paraId="53D2C712" w14:textId="77777777" w:rsidR="00074E35" w:rsidRDefault="00074E35" w:rsidP="00074E35">
      <w:pPr>
        <w:pStyle w:val="Tekstpodstawowy"/>
        <w:spacing w:before="1"/>
        <w:ind w:left="782"/>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9"/>
        <w:gridCol w:w="1985"/>
        <w:gridCol w:w="1844"/>
        <w:gridCol w:w="1136"/>
        <w:gridCol w:w="1841"/>
      </w:tblGrid>
      <w:tr w:rsidR="00074E35" w:rsidRPr="008937D1" w14:paraId="7FF77325" w14:textId="77777777" w:rsidTr="00922791">
        <w:trPr>
          <w:trHeight w:val="827"/>
        </w:trPr>
        <w:tc>
          <w:tcPr>
            <w:tcW w:w="2269" w:type="dxa"/>
          </w:tcPr>
          <w:p w14:paraId="582BEEFB" w14:textId="77777777" w:rsidR="00074E35" w:rsidRPr="00074E35" w:rsidRDefault="00074E35" w:rsidP="00922791">
            <w:pPr>
              <w:pStyle w:val="TableParagraph"/>
              <w:spacing w:before="8"/>
              <w:jc w:val="center"/>
              <w:rPr>
                <w:iCs/>
                <w:sz w:val="20"/>
                <w:szCs w:val="20"/>
              </w:rPr>
            </w:pPr>
          </w:p>
          <w:p w14:paraId="287BED2D" w14:textId="77777777" w:rsidR="00074E35" w:rsidRPr="00074E35" w:rsidRDefault="00074E35" w:rsidP="00922791">
            <w:pPr>
              <w:pStyle w:val="TableParagraph"/>
              <w:ind w:left="340"/>
              <w:jc w:val="center"/>
              <w:rPr>
                <w:b/>
                <w:iCs/>
                <w:sz w:val="20"/>
                <w:szCs w:val="20"/>
              </w:rPr>
            </w:pPr>
            <w:r w:rsidRPr="00074E35">
              <w:rPr>
                <w:b/>
                <w:iCs/>
                <w:sz w:val="20"/>
                <w:szCs w:val="20"/>
              </w:rPr>
              <w:t>Imię i Nazwisko</w:t>
            </w:r>
          </w:p>
        </w:tc>
        <w:tc>
          <w:tcPr>
            <w:tcW w:w="1985" w:type="dxa"/>
          </w:tcPr>
          <w:p w14:paraId="35469098" w14:textId="77777777" w:rsidR="00074E35" w:rsidRPr="00074E35" w:rsidRDefault="00074E35" w:rsidP="00922791">
            <w:pPr>
              <w:pStyle w:val="TableParagraph"/>
              <w:spacing w:line="276" w:lineRule="auto"/>
              <w:ind w:left="277" w:hanging="75"/>
              <w:jc w:val="center"/>
              <w:rPr>
                <w:b/>
                <w:iCs/>
                <w:sz w:val="20"/>
                <w:szCs w:val="20"/>
              </w:rPr>
            </w:pPr>
            <w:r w:rsidRPr="00074E35">
              <w:rPr>
                <w:b/>
                <w:iCs/>
                <w:sz w:val="20"/>
                <w:szCs w:val="20"/>
              </w:rPr>
              <w:t>Adres placówki,</w:t>
            </w:r>
          </w:p>
          <w:p w14:paraId="6F25E85D" w14:textId="77777777" w:rsidR="00074E35" w:rsidRPr="00074E35" w:rsidRDefault="00074E35" w:rsidP="00922791">
            <w:pPr>
              <w:pStyle w:val="TableParagraph"/>
              <w:spacing w:line="276" w:lineRule="auto"/>
              <w:ind w:left="193" w:right="168" w:firstLine="84"/>
              <w:jc w:val="center"/>
              <w:rPr>
                <w:b/>
                <w:iCs/>
                <w:sz w:val="20"/>
                <w:szCs w:val="20"/>
              </w:rPr>
            </w:pPr>
            <w:r w:rsidRPr="00074E35">
              <w:rPr>
                <w:b/>
                <w:iCs/>
                <w:sz w:val="20"/>
                <w:szCs w:val="20"/>
              </w:rPr>
              <w:t>w której osoba jest zatrudniona</w:t>
            </w:r>
          </w:p>
        </w:tc>
        <w:tc>
          <w:tcPr>
            <w:tcW w:w="1844" w:type="dxa"/>
          </w:tcPr>
          <w:p w14:paraId="1C502D20" w14:textId="77777777" w:rsidR="00074E35" w:rsidRPr="00074E35" w:rsidRDefault="00074E35" w:rsidP="00922791">
            <w:pPr>
              <w:pStyle w:val="TableParagraph"/>
              <w:spacing w:before="133"/>
              <w:ind w:left="234" w:right="112" w:hanging="99"/>
              <w:jc w:val="center"/>
              <w:rPr>
                <w:b/>
                <w:iCs/>
                <w:sz w:val="20"/>
                <w:szCs w:val="20"/>
              </w:rPr>
            </w:pPr>
            <w:r w:rsidRPr="00074E35">
              <w:rPr>
                <w:b/>
                <w:iCs/>
                <w:sz w:val="20"/>
                <w:szCs w:val="20"/>
              </w:rPr>
              <w:t>Numer telefonu kontaktowego</w:t>
            </w:r>
          </w:p>
        </w:tc>
        <w:tc>
          <w:tcPr>
            <w:tcW w:w="1136" w:type="dxa"/>
          </w:tcPr>
          <w:p w14:paraId="4ADFE97C" w14:textId="77777777" w:rsidR="00074E35" w:rsidRPr="00074E35" w:rsidRDefault="00074E35" w:rsidP="00922791">
            <w:pPr>
              <w:pStyle w:val="TableParagraph"/>
              <w:spacing w:before="133"/>
              <w:ind w:left="337" w:right="195" w:hanging="120"/>
              <w:jc w:val="center"/>
              <w:rPr>
                <w:b/>
                <w:iCs/>
                <w:sz w:val="20"/>
                <w:szCs w:val="20"/>
              </w:rPr>
            </w:pPr>
            <w:r w:rsidRPr="00074E35">
              <w:rPr>
                <w:b/>
                <w:iCs/>
                <w:sz w:val="20"/>
                <w:szCs w:val="20"/>
              </w:rPr>
              <w:t>Numer faxu</w:t>
            </w:r>
          </w:p>
        </w:tc>
        <w:tc>
          <w:tcPr>
            <w:tcW w:w="1841" w:type="dxa"/>
          </w:tcPr>
          <w:p w14:paraId="0B0D111E" w14:textId="77777777" w:rsidR="00074E35" w:rsidRPr="00074E35" w:rsidRDefault="00074E35" w:rsidP="00922791">
            <w:pPr>
              <w:pStyle w:val="TableParagraph"/>
              <w:spacing w:before="8"/>
              <w:jc w:val="center"/>
              <w:rPr>
                <w:iCs/>
                <w:sz w:val="20"/>
                <w:szCs w:val="20"/>
              </w:rPr>
            </w:pPr>
          </w:p>
          <w:p w14:paraId="0F5661ED" w14:textId="77777777" w:rsidR="00074E35" w:rsidRPr="00074E35" w:rsidRDefault="00074E35" w:rsidP="00922791">
            <w:pPr>
              <w:pStyle w:val="TableParagraph"/>
              <w:ind w:left="288"/>
              <w:jc w:val="center"/>
              <w:rPr>
                <w:b/>
                <w:iCs/>
                <w:sz w:val="20"/>
                <w:szCs w:val="20"/>
              </w:rPr>
            </w:pPr>
            <w:r w:rsidRPr="00074E35">
              <w:rPr>
                <w:b/>
                <w:iCs/>
                <w:sz w:val="20"/>
                <w:szCs w:val="20"/>
              </w:rPr>
              <w:t>Adres e-mail</w:t>
            </w:r>
          </w:p>
        </w:tc>
      </w:tr>
      <w:tr w:rsidR="00074E35" w:rsidRPr="008937D1" w14:paraId="522A6F09" w14:textId="77777777" w:rsidTr="00922791">
        <w:trPr>
          <w:trHeight w:val="275"/>
        </w:trPr>
        <w:tc>
          <w:tcPr>
            <w:tcW w:w="2269" w:type="dxa"/>
          </w:tcPr>
          <w:p w14:paraId="53095F88" w14:textId="77777777" w:rsidR="00074E35" w:rsidRPr="00074E35" w:rsidRDefault="00074E35" w:rsidP="00922791">
            <w:pPr>
              <w:pStyle w:val="TableParagraph"/>
              <w:rPr>
                <w:sz w:val="20"/>
                <w:szCs w:val="20"/>
              </w:rPr>
            </w:pPr>
          </w:p>
        </w:tc>
        <w:tc>
          <w:tcPr>
            <w:tcW w:w="1985" w:type="dxa"/>
          </w:tcPr>
          <w:p w14:paraId="29A2BF72" w14:textId="77777777" w:rsidR="00074E35" w:rsidRPr="00074E35" w:rsidRDefault="00074E35" w:rsidP="00922791">
            <w:pPr>
              <w:pStyle w:val="TableParagraph"/>
              <w:rPr>
                <w:sz w:val="20"/>
                <w:szCs w:val="20"/>
              </w:rPr>
            </w:pPr>
          </w:p>
        </w:tc>
        <w:tc>
          <w:tcPr>
            <w:tcW w:w="1844" w:type="dxa"/>
          </w:tcPr>
          <w:p w14:paraId="6397467D" w14:textId="77777777" w:rsidR="00074E35" w:rsidRPr="00074E35" w:rsidRDefault="00074E35" w:rsidP="00922791">
            <w:pPr>
              <w:pStyle w:val="TableParagraph"/>
              <w:rPr>
                <w:sz w:val="20"/>
                <w:szCs w:val="20"/>
              </w:rPr>
            </w:pPr>
          </w:p>
        </w:tc>
        <w:tc>
          <w:tcPr>
            <w:tcW w:w="1136" w:type="dxa"/>
          </w:tcPr>
          <w:p w14:paraId="3D780D97" w14:textId="77777777" w:rsidR="00074E35" w:rsidRPr="00074E35" w:rsidRDefault="00074E35" w:rsidP="00922791">
            <w:pPr>
              <w:pStyle w:val="TableParagraph"/>
              <w:rPr>
                <w:sz w:val="20"/>
                <w:szCs w:val="20"/>
              </w:rPr>
            </w:pPr>
          </w:p>
        </w:tc>
        <w:tc>
          <w:tcPr>
            <w:tcW w:w="1841" w:type="dxa"/>
          </w:tcPr>
          <w:p w14:paraId="41AE2E13" w14:textId="77777777" w:rsidR="00074E35" w:rsidRPr="00074E35" w:rsidRDefault="00074E35" w:rsidP="00922791">
            <w:pPr>
              <w:pStyle w:val="TableParagraph"/>
              <w:rPr>
                <w:sz w:val="20"/>
                <w:szCs w:val="20"/>
              </w:rPr>
            </w:pPr>
          </w:p>
        </w:tc>
      </w:tr>
      <w:tr w:rsidR="00074E35" w:rsidRPr="008937D1" w14:paraId="5C96AFC6" w14:textId="77777777" w:rsidTr="00922791">
        <w:trPr>
          <w:trHeight w:val="276"/>
        </w:trPr>
        <w:tc>
          <w:tcPr>
            <w:tcW w:w="2269" w:type="dxa"/>
          </w:tcPr>
          <w:p w14:paraId="40F287D5" w14:textId="77777777" w:rsidR="00074E35" w:rsidRPr="00074E35" w:rsidRDefault="00074E35" w:rsidP="00922791">
            <w:pPr>
              <w:pStyle w:val="TableParagraph"/>
              <w:rPr>
                <w:sz w:val="20"/>
                <w:szCs w:val="20"/>
              </w:rPr>
            </w:pPr>
          </w:p>
        </w:tc>
        <w:tc>
          <w:tcPr>
            <w:tcW w:w="1985" w:type="dxa"/>
          </w:tcPr>
          <w:p w14:paraId="3351CEDF" w14:textId="77777777" w:rsidR="00074E35" w:rsidRPr="00074E35" w:rsidRDefault="00074E35" w:rsidP="00922791">
            <w:pPr>
              <w:pStyle w:val="TableParagraph"/>
              <w:rPr>
                <w:sz w:val="20"/>
                <w:szCs w:val="20"/>
              </w:rPr>
            </w:pPr>
          </w:p>
        </w:tc>
        <w:tc>
          <w:tcPr>
            <w:tcW w:w="1844" w:type="dxa"/>
          </w:tcPr>
          <w:p w14:paraId="647A0857" w14:textId="77777777" w:rsidR="00074E35" w:rsidRPr="00074E35" w:rsidRDefault="00074E35" w:rsidP="00922791">
            <w:pPr>
              <w:pStyle w:val="TableParagraph"/>
              <w:rPr>
                <w:sz w:val="20"/>
                <w:szCs w:val="20"/>
              </w:rPr>
            </w:pPr>
          </w:p>
        </w:tc>
        <w:tc>
          <w:tcPr>
            <w:tcW w:w="1136" w:type="dxa"/>
          </w:tcPr>
          <w:p w14:paraId="389EEED0" w14:textId="77777777" w:rsidR="00074E35" w:rsidRPr="00074E35" w:rsidRDefault="00074E35" w:rsidP="00922791">
            <w:pPr>
              <w:pStyle w:val="TableParagraph"/>
              <w:rPr>
                <w:sz w:val="20"/>
                <w:szCs w:val="20"/>
              </w:rPr>
            </w:pPr>
          </w:p>
        </w:tc>
        <w:tc>
          <w:tcPr>
            <w:tcW w:w="1841" w:type="dxa"/>
          </w:tcPr>
          <w:p w14:paraId="443C690B" w14:textId="77777777" w:rsidR="00074E35" w:rsidRPr="00074E35" w:rsidRDefault="00074E35" w:rsidP="00922791">
            <w:pPr>
              <w:pStyle w:val="TableParagraph"/>
              <w:rPr>
                <w:sz w:val="20"/>
                <w:szCs w:val="20"/>
              </w:rPr>
            </w:pPr>
          </w:p>
        </w:tc>
      </w:tr>
    </w:tbl>
    <w:p w14:paraId="1BE22489" w14:textId="77777777" w:rsidR="00074E35" w:rsidRDefault="00074E35" w:rsidP="00074E35">
      <w:pPr>
        <w:pStyle w:val="Tekstpodstawowy"/>
        <w:spacing w:before="1"/>
        <w:ind w:left="782"/>
      </w:pPr>
    </w:p>
    <w:p w14:paraId="00747727" w14:textId="77777777" w:rsidR="00074E35" w:rsidRPr="00BC4733" w:rsidRDefault="00074E35" w:rsidP="00A21CAE">
      <w:pPr>
        <w:pStyle w:val="Akapitzlist"/>
        <w:numPr>
          <w:ilvl w:val="1"/>
          <w:numId w:val="2"/>
        </w:numPr>
        <w:tabs>
          <w:tab w:val="left" w:pos="783"/>
          <w:tab w:val="left" w:pos="2214"/>
          <w:tab w:val="left" w:pos="3396"/>
          <w:tab w:val="left" w:pos="3871"/>
          <w:tab w:val="left" w:pos="5065"/>
          <w:tab w:val="left" w:pos="5857"/>
          <w:tab w:val="left" w:pos="6159"/>
          <w:tab w:val="left" w:pos="7410"/>
          <w:tab w:val="left" w:pos="7753"/>
        </w:tabs>
        <w:spacing w:before="1" w:after="8"/>
        <w:ind w:left="782" w:right="258" w:hanging="283"/>
        <w:jc w:val="left"/>
      </w:pPr>
      <w:r w:rsidRPr="00BC4733">
        <w:t>Wykonawca wyznacza do realizacji przedmiotu zamówienia i kontaktów z Ubezpieczającym, Ubezpieczonym i brokerem:</w:t>
      </w:r>
    </w:p>
    <w:p w14:paraId="61F75D18" w14:textId="77777777" w:rsidR="00682AA0" w:rsidRPr="00E973E8" w:rsidRDefault="00682AA0">
      <w:pPr>
        <w:pStyle w:val="Tekstpodstawowy"/>
        <w:spacing w:before="8" w:after="1"/>
        <w:ind w:left="0"/>
        <w:jc w:val="left"/>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9"/>
        <w:gridCol w:w="1985"/>
        <w:gridCol w:w="1844"/>
        <w:gridCol w:w="1136"/>
        <w:gridCol w:w="1841"/>
      </w:tblGrid>
      <w:tr w:rsidR="00682AA0" w:rsidRPr="00A6736E" w14:paraId="2F7BC438" w14:textId="77777777">
        <w:trPr>
          <w:trHeight w:val="827"/>
        </w:trPr>
        <w:tc>
          <w:tcPr>
            <w:tcW w:w="2269" w:type="dxa"/>
          </w:tcPr>
          <w:p w14:paraId="69BB4346" w14:textId="77777777" w:rsidR="00682AA0" w:rsidRPr="00A6736E" w:rsidRDefault="00682AA0">
            <w:pPr>
              <w:pStyle w:val="TableParagraph"/>
              <w:spacing w:before="8"/>
              <w:rPr>
                <w:iCs/>
                <w:sz w:val="20"/>
                <w:szCs w:val="20"/>
              </w:rPr>
            </w:pPr>
          </w:p>
          <w:p w14:paraId="5010C14D" w14:textId="77777777" w:rsidR="00682AA0" w:rsidRPr="00A6736E" w:rsidRDefault="006B2E88">
            <w:pPr>
              <w:pStyle w:val="TableParagraph"/>
              <w:ind w:left="340"/>
              <w:rPr>
                <w:b/>
                <w:iCs/>
                <w:sz w:val="20"/>
                <w:szCs w:val="20"/>
              </w:rPr>
            </w:pPr>
            <w:r w:rsidRPr="00A6736E">
              <w:rPr>
                <w:b/>
                <w:iCs/>
                <w:sz w:val="20"/>
                <w:szCs w:val="20"/>
              </w:rPr>
              <w:t>Imię i Nazwisko</w:t>
            </w:r>
          </w:p>
        </w:tc>
        <w:tc>
          <w:tcPr>
            <w:tcW w:w="1985" w:type="dxa"/>
          </w:tcPr>
          <w:p w14:paraId="2DD47DE4" w14:textId="599D7B6A" w:rsidR="00682AA0" w:rsidRPr="00A6736E" w:rsidRDefault="006B2E88" w:rsidP="00A6736E">
            <w:pPr>
              <w:pStyle w:val="TableParagraph"/>
              <w:spacing w:line="276" w:lineRule="exact"/>
              <w:ind w:left="193" w:right="75" w:hanging="3"/>
              <w:jc w:val="center"/>
              <w:rPr>
                <w:b/>
                <w:iCs/>
                <w:sz w:val="20"/>
                <w:szCs w:val="20"/>
              </w:rPr>
            </w:pPr>
            <w:r w:rsidRPr="00A6736E">
              <w:rPr>
                <w:b/>
                <w:iCs/>
                <w:sz w:val="20"/>
                <w:szCs w:val="20"/>
              </w:rPr>
              <w:t>Adres placówki, w</w:t>
            </w:r>
            <w:r w:rsidR="00A6736E">
              <w:rPr>
                <w:b/>
                <w:iCs/>
                <w:sz w:val="20"/>
                <w:szCs w:val="20"/>
              </w:rPr>
              <w:t> </w:t>
            </w:r>
            <w:r w:rsidRPr="00A6736E">
              <w:rPr>
                <w:b/>
                <w:iCs/>
                <w:sz w:val="20"/>
                <w:szCs w:val="20"/>
              </w:rPr>
              <w:t>której osoba jest zatrudniona</w:t>
            </w:r>
          </w:p>
        </w:tc>
        <w:tc>
          <w:tcPr>
            <w:tcW w:w="1844" w:type="dxa"/>
          </w:tcPr>
          <w:p w14:paraId="4BEE6247" w14:textId="77777777" w:rsidR="00682AA0" w:rsidRPr="00A6736E" w:rsidRDefault="006B2E88">
            <w:pPr>
              <w:pStyle w:val="TableParagraph"/>
              <w:spacing w:before="133"/>
              <w:ind w:left="234" w:right="112" w:hanging="99"/>
              <w:rPr>
                <w:b/>
                <w:iCs/>
                <w:sz w:val="20"/>
                <w:szCs w:val="20"/>
              </w:rPr>
            </w:pPr>
            <w:r w:rsidRPr="00A6736E">
              <w:rPr>
                <w:b/>
                <w:iCs/>
                <w:sz w:val="20"/>
                <w:szCs w:val="20"/>
              </w:rPr>
              <w:t>Numer telefonu kontaktowego</w:t>
            </w:r>
          </w:p>
        </w:tc>
        <w:tc>
          <w:tcPr>
            <w:tcW w:w="1136" w:type="dxa"/>
          </w:tcPr>
          <w:p w14:paraId="133D1E74" w14:textId="77777777" w:rsidR="00682AA0" w:rsidRPr="00A6736E" w:rsidRDefault="006B2E88">
            <w:pPr>
              <w:pStyle w:val="TableParagraph"/>
              <w:spacing w:before="133"/>
              <w:ind w:left="337" w:right="195" w:hanging="120"/>
              <w:rPr>
                <w:b/>
                <w:iCs/>
                <w:sz w:val="20"/>
                <w:szCs w:val="20"/>
              </w:rPr>
            </w:pPr>
            <w:r w:rsidRPr="00A6736E">
              <w:rPr>
                <w:b/>
                <w:iCs/>
                <w:sz w:val="20"/>
                <w:szCs w:val="20"/>
              </w:rPr>
              <w:t>Numer faxu</w:t>
            </w:r>
          </w:p>
        </w:tc>
        <w:tc>
          <w:tcPr>
            <w:tcW w:w="1841" w:type="dxa"/>
          </w:tcPr>
          <w:p w14:paraId="2AC607C2" w14:textId="77777777" w:rsidR="00682AA0" w:rsidRPr="00A6736E" w:rsidRDefault="00682AA0">
            <w:pPr>
              <w:pStyle w:val="TableParagraph"/>
              <w:spacing w:before="8"/>
              <w:rPr>
                <w:iCs/>
                <w:sz w:val="20"/>
                <w:szCs w:val="20"/>
              </w:rPr>
            </w:pPr>
          </w:p>
          <w:p w14:paraId="0A245920" w14:textId="77777777" w:rsidR="00682AA0" w:rsidRPr="00A6736E" w:rsidRDefault="006B2E88">
            <w:pPr>
              <w:pStyle w:val="TableParagraph"/>
              <w:ind w:left="288"/>
              <w:rPr>
                <w:b/>
                <w:iCs/>
                <w:sz w:val="20"/>
                <w:szCs w:val="20"/>
              </w:rPr>
            </w:pPr>
            <w:r w:rsidRPr="00A6736E">
              <w:rPr>
                <w:b/>
                <w:iCs/>
                <w:sz w:val="20"/>
                <w:szCs w:val="20"/>
              </w:rPr>
              <w:t>Adres e-mail</w:t>
            </w:r>
          </w:p>
        </w:tc>
      </w:tr>
      <w:tr w:rsidR="00682AA0" w:rsidRPr="00E973E8" w14:paraId="6792BE0A" w14:textId="77777777">
        <w:trPr>
          <w:trHeight w:val="275"/>
        </w:trPr>
        <w:tc>
          <w:tcPr>
            <w:tcW w:w="2269" w:type="dxa"/>
          </w:tcPr>
          <w:p w14:paraId="3A235689" w14:textId="77777777" w:rsidR="00682AA0" w:rsidRPr="00E973E8" w:rsidRDefault="00682AA0">
            <w:pPr>
              <w:pStyle w:val="TableParagraph"/>
              <w:rPr>
                <w:sz w:val="24"/>
                <w:szCs w:val="24"/>
              </w:rPr>
            </w:pPr>
          </w:p>
        </w:tc>
        <w:tc>
          <w:tcPr>
            <w:tcW w:w="1985" w:type="dxa"/>
          </w:tcPr>
          <w:p w14:paraId="78BB9677" w14:textId="77777777" w:rsidR="00682AA0" w:rsidRPr="00E973E8" w:rsidRDefault="00682AA0">
            <w:pPr>
              <w:pStyle w:val="TableParagraph"/>
              <w:rPr>
                <w:sz w:val="24"/>
                <w:szCs w:val="24"/>
              </w:rPr>
            </w:pPr>
          </w:p>
        </w:tc>
        <w:tc>
          <w:tcPr>
            <w:tcW w:w="1844" w:type="dxa"/>
          </w:tcPr>
          <w:p w14:paraId="4F88451F" w14:textId="77777777" w:rsidR="00682AA0" w:rsidRPr="00E973E8" w:rsidRDefault="00682AA0">
            <w:pPr>
              <w:pStyle w:val="TableParagraph"/>
              <w:rPr>
                <w:sz w:val="24"/>
                <w:szCs w:val="24"/>
              </w:rPr>
            </w:pPr>
          </w:p>
        </w:tc>
        <w:tc>
          <w:tcPr>
            <w:tcW w:w="1136" w:type="dxa"/>
          </w:tcPr>
          <w:p w14:paraId="39D093B3" w14:textId="77777777" w:rsidR="00682AA0" w:rsidRPr="00E973E8" w:rsidRDefault="00682AA0">
            <w:pPr>
              <w:pStyle w:val="TableParagraph"/>
              <w:rPr>
                <w:sz w:val="24"/>
                <w:szCs w:val="24"/>
              </w:rPr>
            </w:pPr>
          </w:p>
        </w:tc>
        <w:tc>
          <w:tcPr>
            <w:tcW w:w="1841" w:type="dxa"/>
          </w:tcPr>
          <w:p w14:paraId="11BF00EA" w14:textId="77777777" w:rsidR="00682AA0" w:rsidRPr="00E973E8" w:rsidRDefault="00682AA0">
            <w:pPr>
              <w:pStyle w:val="TableParagraph"/>
              <w:rPr>
                <w:sz w:val="24"/>
                <w:szCs w:val="24"/>
              </w:rPr>
            </w:pPr>
          </w:p>
        </w:tc>
      </w:tr>
      <w:tr w:rsidR="00682AA0" w:rsidRPr="00E973E8" w14:paraId="70CD3F00" w14:textId="77777777">
        <w:trPr>
          <w:trHeight w:val="275"/>
        </w:trPr>
        <w:tc>
          <w:tcPr>
            <w:tcW w:w="2269" w:type="dxa"/>
          </w:tcPr>
          <w:p w14:paraId="039165D8" w14:textId="77777777" w:rsidR="00682AA0" w:rsidRPr="00E973E8" w:rsidRDefault="00682AA0">
            <w:pPr>
              <w:pStyle w:val="TableParagraph"/>
              <w:rPr>
                <w:sz w:val="24"/>
                <w:szCs w:val="24"/>
              </w:rPr>
            </w:pPr>
          </w:p>
        </w:tc>
        <w:tc>
          <w:tcPr>
            <w:tcW w:w="1985" w:type="dxa"/>
          </w:tcPr>
          <w:p w14:paraId="7BFCCBA2" w14:textId="77777777" w:rsidR="00682AA0" w:rsidRPr="00E973E8" w:rsidRDefault="00682AA0">
            <w:pPr>
              <w:pStyle w:val="TableParagraph"/>
              <w:rPr>
                <w:sz w:val="24"/>
                <w:szCs w:val="24"/>
              </w:rPr>
            </w:pPr>
          </w:p>
        </w:tc>
        <w:tc>
          <w:tcPr>
            <w:tcW w:w="1844" w:type="dxa"/>
          </w:tcPr>
          <w:p w14:paraId="2C1D0096" w14:textId="77777777" w:rsidR="00682AA0" w:rsidRPr="00E973E8" w:rsidRDefault="00682AA0">
            <w:pPr>
              <w:pStyle w:val="TableParagraph"/>
              <w:rPr>
                <w:sz w:val="24"/>
                <w:szCs w:val="24"/>
              </w:rPr>
            </w:pPr>
          </w:p>
        </w:tc>
        <w:tc>
          <w:tcPr>
            <w:tcW w:w="1136" w:type="dxa"/>
          </w:tcPr>
          <w:p w14:paraId="6FAC4259" w14:textId="77777777" w:rsidR="00682AA0" w:rsidRPr="00E973E8" w:rsidRDefault="00682AA0">
            <w:pPr>
              <w:pStyle w:val="TableParagraph"/>
              <w:rPr>
                <w:sz w:val="24"/>
                <w:szCs w:val="24"/>
              </w:rPr>
            </w:pPr>
          </w:p>
        </w:tc>
        <w:tc>
          <w:tcPr>
            <w:tcW w:w="1841" w:type="dxa"/>
          </w:tcPr>
          <w:p w14:paraId="3E7A3197" w14:textId="77777777" w:rsidR="00682AA0" w:rsidRPr="00E973E8" w:rsidRDefault="00682AA0">
            <w:pPr>
              <w:pStyle w:val="TableParagraph"/>
              <w:rPr>
                <w:sz w:val="24"/>
                <w:szCs w:val="24"/>
              </w:rPr>
            </w:pPr>
          </w:p>
        </w:tc>
      </w:tr>
    </w:tbl>
    <w:p w14:paraId="0CF6D857" w14:textId="77777777" w:rsidR="00682AA0" w:rsidRPr="00E973E8" w:rsidRDefault="00682AA0">
      <w:pPr>
        <w:pStyle w:val="Tekstpodstawowy"/>
        <w:spacing w:before="3"/>
        <w:ind w:left="0"/>
        <w:jc w:val="left"/>
      </w:pPr>
    </w:p>
    <w:p w14:paraId="74D64676" w14:textId="77777777" w:rsidR="00682AA0" w:rsidRPr="00BC4733" w:rsidRDefault="006B2E88" w:rsidP="00A21CAE">
      <w:pPr>
        <w:pStyle w:val="Akapitzlist"/>
        <w:numPr>
          <w:ilvl w:val="1"/>
          <w:numId w:val="2"/>
        </w:numPr>
        <w:tabs>
          <w:tab w:val="left" w:pos="783"/>
          <w:tab w:val="left" w:pos="2214"/>
          <w:tab w:val="left" w:pos="3396"/>
          <w:tab w:val="left" w:pos="3871"/>
          <w:tab w:val="left" w:pos="5065"/>
          <w:tab w:val="left" w:pos="5857"/>
          <w:tab w:val="left" w:pos="6159"/>
          <w:tab w:val="left" w:pos="7410"/>
          <w:tab w:val="left" w:pos="7753"/>
        </w:tabs>
        <w:spacing w:before="1" w:after="8"/>
        <w:ind w:left="782" w:right="258" w:hanging="283"/>
        <w:jc w:val="left"/>
      </w:pPr>
      <w:r w:rsidRPr="00BC4733">
        <w:t>Wykonawca</w:t>
      </w:r>
      <w:r w:rsidRPr="00BC4733">
        <w:tab/>
        <w:t>wyznacza</w:t>
      </w:r>
      <w:r w:rsidRPr="00BC4733">
        <w:tab/>
        <w:t>do</w:t>
      </w:r>
      <w:r w:rsidRPr="00BC4733">
        <w:tab/>
        <w:t>likwidacji</w:t>
      </w:r>
      <w:r w:rsidRPr="00BC4733">
        <w:tab/>
        <w:t>szkód</w:t>
      </w:r>
      <w:r w:rsidRPr="00BC4733">
        <w:tab/>
        <w:t>i</w:t>
      </w:r>
      <w:r w:rsidRPr="00BC4733">
        <w:tab/>
        <w:t>kontaktów</w:t>
      </w:r>
      <w:r w:rsidRPr="00BC4733">
        <w:tab/>
        <w:t>z</w:t>
      </w:r>
      <w:r w:rsidRPr="00BC4733">
        <w:tab/>
      </w:r>
      <w:r w:rsidRPr="00BC4733">
        <w:rPr>
          <w:spacing w:val="-1"/>
        </w:rPr>
        <w:t xml:space="preserve">Zamawiającym, </w:t>
      </w:r>
      <w:r w:rsidRPr="00BC4733">
        <w:t>ubezpieczającymi i</w:t>
      </w:r>
      <w:r w:rsidRPr="00BC4733">
        <w:rPr>
          <w:spacing w:val="-1"/>
        </w:rPr>
        <w:t xml:space="preserve"> </w:t>
      </w:r>
      <w:r w:rsidRPr="00BC4733">
        <w:t>brokerem:</w:t>
      </w: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9"/>
        <w:gridCol w:w="1985"/>
        <w:gridCol w:w="1844"/>
        <w:gridCol w:w="1136"/>
        <w:gridCol w:w="1841"/>
      </w:tblGrid>
      <w:tr w:rsidR="00682AA0" w:rsidRPr="00A6736E" w14:paraId="2F32A00A" w14:textId="77777777">
        <w:trPr>
          <w:trHeight w:val="830"/>
        </w:trPr>
        <w:tc>
          <w:tcPr>
            <w:tcW w:w="2269" w:type="dxa"/>
          </w:tcPr>
          <w:p w14:paraId="5B5A1A4C" w14:textId="77777777" w:rsidR="00682AA0" w:rsidRPr="00A6736E" w:rsidRDefault="00682AA0" w:rsidP="00A6736E">
            <w:pPr>
              <w:pStyle w:val="TableParagraph"/>
              <w:spacing w:before="10"/>
              <w:jc w:val="center"/>
              <w:rPr>
                <w:iCs/>
                <w:sz w:val="20"/>
                <w:szCs w:val="20"/>
              </w:rPr>
            </w:pPr>
          </w:p>
          <w:p w14:paraId="2AAFB226" w14:textId="77777777" w:rsidR="00682AA0" w:rsidRPr="00A6736E" w:rsidRDefault="006B2E88" w:rsidP="00A6736E">
            <w:pPr>
              <w:pStyle w:val="TableParagraph"/>
              <w:ind w:left="340"/>
              <w:jc w:val="center"/>
              <w:rPr>
                <w:b/>
                <w:iCs/>
                <w:sz w:val="20"/>
                <w:szCs w:val="20"/>
              </w:rPr>
            </w:pPr>
            <w:r w:rsidRPr="00A6736E">
              <w:rPr>
                <w:b/>
                <w:iCs/>
                <w:sz w:val="20"/>
                <w:szCs w:val="20"/>
              </w:rPr>
              <w:t>Imię i Nazwisko</w:t>
            </w:r>
          </w:p>
        </w:tc>
        <w:tc>
          <w:tcPr>
            <w:tcW w:w="1985" w:type="dxa"/>
          </w:tcPr>
          <w:p w14:paraId="31521BCB" w14:textId="1974B661" w:rsidR="00682AA0" w:rsidRPr="00A6736E" w:rsidRDefault="006B2E88" w:rsidP="00A6736E">
            <w:pPr>
              <w:pStyle w:val="TableParagraph"/>
              <w:spacing w:before="2" w:line="276" w:lineRule="exact"/>
              <w:ind w:left="193" w:right="75" w:hanging="3"/>
              <w:jc w:val="center"/>
              <w:rPr>
                <w:b/>
                <w:iCs/>
                <w:sz w:val="20"/>
                <w:szCs w:val="20"/>
              </w:rPr>
            </w:pPr>
            <w:r w:rsidRPr="00A6736E">
              <w:rPr>
                <w:b/>
                <w:iCs/>
                <w:sz w:val="20"/>
                <w:szCs w:val="20"/>
              </w:rPr>
              <w:t>Adres placówki, w</w:t>
            </w:r>
            <w:r w:rsidR="00A6736E">
              <w:rPr>
                <w:b/>
                <w:iCs/>
                <w:sz w:val="20"/>
                <w:szCs w:val="20"/>
              </w:rPr>
              <w:t> </w:t>
            </w:r>
            <w:r w:rsidRPr="00A6736E">
              <w:rPr>
                <w:b/>
                <w:iCs/>
                <w:sz w:val="20"/>
                <w:szCs w:val="20"/>
              </w:rPr>
              <w:t>której osoba jest zatrudniona</w:t>
            </w:r>
          </w:p>
        </w:tc>
        <w:tc>
          <w:tcPr>
            <w:tcW w:w="1844" w:type="dxa"/>
          </w:tcPr>
          <w:p w14:paraId="3601193B" w14:textId="77777777" w:rsidR="00682AA0" w:rsidRPr="00A6736E" w:rsidRDefault="006B2E88" w:rsidP="00A6736E">
            <w:pPr>
              <w:pStyle w:val="TableParagraph"/>
              <w:spacing w:before="135"/>
              <w:ind w:left="234" w:right="112" w:hanging="99"/>
              <w:jc w:val="center"/>
              <w:rPr>
                <w:b/>
                <w:iCs/>
                <w:sz w:val="20"/>
                <w:szCs w:val="20"/>
              </w:rPr>
            </w:pPr>
            <w:r w:rsidRPr="00A6736E">
              <w:rPr>
                <w:b/>
                <w:iCs/>
                <w:sz w:val="20"/>
                <w:szCs w:val="20"/>
              </w:rPr>
              <w:t>Numer telefonu kontaktowego</w:t>
            </w:r>
          </w:p>
        </w:tc>
        <w:tc>
          <w:tcPr>
            <w:tcW w:w="1136" w:type="dxa"/>
          </w:tcPr>
          <w:p w14:paraId="6331C825" w14:textId="77777777" w:rsidR="00682AA0" w:rsidRPr="00A6736E" w:rsidRDefault="006B2E88" w:rsidP="00A6736E">
            <w:pPr>
              <w:pStyle w:val="TableParagraph"/>
              <w:spacing w:before="135"/>
              <w:ind w:left="337" w:right="195" w:hanging="120"/>
              <w:jc w:val="center"/>
              <w:rPr>
                <w:b/>
                <w:iCs/>
                <w:sz w:val="20"/>
                <w:szCs w:val="20"/>
              </w:rPr>
            </w:pPr>
            <w:r w:rsidRPr="00A6736E">
              <w:rPr>
                <w:b/>
                <w:iCs/>
                <w:sz w:val="20"/>
                <w:szCs w:val="20"/>
              </w:rPr>
              <w:t>Numer faxu</w:t>
            </w:r>
          </w:p>
        </w:tc>
        <w:tc>
          <w:tcPr>
            <w:tcW w:w="1841" w:type="dxa"/>
          </w:tcPr>
          <w:p w14:paraId="07D819DF" w14:textId="77777777" w:rsidR="00682AA0" w:rsidRPr="00A6736E" w:rsidRDefault="00682AA0" w:rsidP="00A6736E">
            <w:pPr>
              <w:pStyle w:val="TableParagraph"/>
              <w:spacing w:before="10"/>
              <w:jc w:val="center"/>
              <w:rPr>
                <w:iCs/>
                <w:sz w:val="20"/>
                <w:szCs w:val="20"/>
              </w:rPr>
            </w:pPr>
          </w:p>
          <w:p w14:paraId="08653F1B" w14:textId="77777777" w:rsidR="00682AA0" w:rsidRPr="00A6736E" w:rsidRDefault="006B2E88" w:rsidP="00A6736E">
            <w:pPr>
              <w:pStyle w:val="TableParagraph"/>
              <w:jc w:val="center"/>
              <w:rPr>
                <w:b/>
                <w:iCs/>
                <w:sz w:val="20"/>
                <w:szCs w:val="20"/>
              </w:rPr>
            </w:pPr>
            <w:r w:rsidRPr="00A6736E">
              <w:rPr>
                <w:b/>
                <w:iCs/>
                <w:sz w:val="20"/>
                <w:szCs w:val="20"/>
              </w:rPr>
              <w:t>Adres e-mail</w:t>
            </w:r>
          </w:p>
        </w:tc>
      </w:tr>
      <w:tr w:rsidR="00682AA0" w:rsidRPr="00E973E8" w14:paraId="7B1EACBD" w14:textId="77777777">
        <w:trPr>
          <w:trHeight w:val="275"/>
        </w:trPr>
        <w:tc>
          <w:tcPr>
            <w:tcW w:w="2269" w:type="dxa"/>
          </w:tcPr>
          <w:p w14:paraId="44326012" w14:textId="77777777" w:rsidR="00682AA0" w:rsidRPr="00E973E8" w:rsidRDefault="00682AA0">
            <w:pPr>
              <w:pStyle w:val="TableParagraph"/>
              <w:rPr>
                <w:sz w:val="24"/>
                <w:szCs w:val="24"/>
              </w:rPr>
            </w:pPr>
          </w:p>
        </w:tc>
        <w:tc>
          <w:tcPr>
            <w:tcW w:w="1985" w:type="dxa"/>
          </w:tcPr>
          <w:p w14:paraId="5B9C7478" w14:textId="77777777" w:rsidR="00682AA0" w:rsidRPr="00E973E8" w:rsidRDefault="00682AA0">
            <w:pPr>
              <w:pStyle w:val="TableParagraph"/>
              <w:rPr>
                <w:sz w:val="24"/>
                <w:szCs w:val="24"/>
              </w:rPr>
            </w:pPr>
          </w:p>
        </w:tc>
        <w:tc>
          <w:tcPr>
            <w:tcW w:w="1844" w:type="dxa"/>
          </w:tcPr>
          <w:p w14:paraId="1C2D08F2" w14:textId="77777777" w:rsidR="00682AA0" w:rsidRPr="00E973E8" w:rsidRDefault="00682AA0">
            <w:pPr>
              <w:pStyle w:val="TableParagraph"/>
              <w:rPr>
                <w:sz w:val="24"/>
                <w:szCs w:val="24"/>
              </w:rPr>
            </w:pPr>
          </w:p>
        </w:tc>
        <w:tc>
          <w:tcPr>
            <w:tcW w:w="1136" w:type="dxa"/>
          </w:tcPr>
          <w:p w14:paraId="06BCEE3B" w14:textId="77777777" w:rsidR="00682AA0" w:rsidRPr="00E973E8" w:rsidRDefault="00682AA0">
            <w:pPr>
              <w:pStyle w:val="TableParagraph"/>
              <w:rPr>
                <w:sz w:val="24"/>
                <w:szCs w:val="24"/>
              </w:rPr>
            </w:pPr>
          </w:p>
        </w:tc>
        <w:tc>
          <w:tcPr>
            <w:tcW w:w="1841" w:type="dxa"/>
          </w:tcPr>
          <w:p w14:paraId="190BF765" w14:textId="77777777" w:rsidR="00682AA0" w:rsidRPr="00E973E8" w:rsidRDefault="00682AA0">
            <w:pPr>
              <w:pStyle w:val="TableParagraph"/>
              <w:rPr>
                <w:sz w:val="24"/>
                <w:szCs w:val="24"/>
              </w:rPr>
            </w:pPr>
          </w:p>
        </w:tc>
      </w:tr>
    </w:tbl>
    <w:p w14:paraId="62D5C0B3" w14:textId="77777777" w:rsidR="00682AA0" w:rsidRPr="00BC4733" w:rsidRDefault="006B2E88" w:rsidP="00A21CAE">
      <w:pPr>
        <w:pStyle w:val="Akapitzlist"/>
        <w:numPr>
          <w:ilvl w:val="0"/>
          <w:numId w:val="2"/>
        </w:numPr>
        <w:tabs>
          <w:tab w:val="left" w:pos="495"/>
        </w:tabs>
        <w:ind w:right="263" w:hanging="283"/>
      </w:pPr>
      <w:r w:rsidRPr="00BC4733">
        <w:t>O zmianie personelu wyznaczonego do kontaktu strony powiadamiają się wzajemnie w ciągu 14 dni od zaistnienia</w:t>
      </w:r>
      <w:r w:rsidRPr="00BC4733">
        <w:rPr>
          <w:spacing w:val="-2"/>
        </w:rPr>
        <w:t xml:space="preserve"> </w:t>
      </w:r>
      <w:r w:rsidRPr="00BC4733">
        <w:t>zmiany.</w:t>
      </w:r>
    </w:p>
    <w:p w14:paraId="3F9EEAA3" w14:textId="77777777" w:rsidR="00074E35" w:rsidRDefault="00074E35" w:rsidP="00074E35">
      <w:pPr>
        <w:pStyle w:val="Akapitzlist"/>
        <w:tabs>
          <w:tab w:val="left" w:pos="495"/>
        </w:tabs>
        <w:ind w:left="499" w:right="263" w:firstLine="0"/>
        <w:rPr>
          <w:sz w:val="24"/>
          <w:szCs w:val="24"/>
        </w:rPr>
      </w:pPr>
    </w:p>
    <w:p w14:paraId="3D4E7E8D" w14:textId="4AD4EFCE" w:rsidR="00682AA0" w:rsidRPr="00BC4733" w:rsidRDefault="006B2E88" w:rsidP="00074E35">
      <w:pPr>
        <w:jc w:val="center"/>
        <w:rPr>
          <w:b/>
          <w:bCs/>
          <w:i/>
          <w:iCs/>
        </w:rPr>
      </w:pPr>
      <w:r w:rsidRPr="00BC4733">
        <w:rPr>
          <w:b/>
          <w:bCs/>
          <w:i/>
          <w:iCs/>
        </w:rPr>
        <w:t>§1</w:t>
      </w:r>
      <w:r w:rsidR="00721D4A" w:rsidRPr="00BC4733">
        <w:rPr>
          <w:b/>
          <w:bCs/>
          <w:i/>
          <w:iCs/>
        </w:rPr>
        <w:t>2</w:t>
      </w:r>
    </w:p>
    <w:p w14:paraId="0759B3CE" w14:textId="77777777" w:rsidR="00682AA0" w:rsidRPr="00BC4733" w:rsidRDefault="006B2E88" w:rsidP="00B06055">
      <w:pPr>
        <w:pStyle w:val="Tekstpodstawowy"/>
        <w:ind w:left="0"/>
        <w:jc w:val="center"/>
        <w:rPr>
          <w:b/>
          <w:bCs/>
          <w:i/>
          <w:iCs/>
          <w:sz w:val="22"/>
          <w:szCs w:val="22"/>
        </w:rPr>
      </w:pPr>
      <w:r w:rsidRPr="00BC4733">
        <w:rPr>
          <w:b/>
          <w:bCs/>
          <w:i/>
          <w:iCs/>
          <w:sz w:val="22"/>
          <w:szCs w:val="22"/>
        </w:rPr>
        <w:t>ROZSTRZYGANIE SPORÓW</w:t>
      </w:r>
    </w:p>
    <w:p w14:paraId="17538B61" w14:textId="77777777" w:rsidR="00682AA0" w:rsidRPr="00BC4733" w:rsidRDefault="006B2E88" w:rsidP="00A21CAE">
      <w:pPr>
        <w:pStyle w:val="Akapitzlist"/>
        <w:numPr>
          <w:ilvl w:val="0"/>
          <w:numId w:val="1"/>
        </w:numPr>
        <w:tabs>
          <w:tab w:val="left" w:pos="500"/>
        </w:tabs>
        <w:ind w:right="260" w:hanging="283"/>
      </w:pPr>
      <w:r w:rsidRPr="00BC4733">
        <w:t xml:space="preserve">Niniejsza umowa w sprawie zamówienia publicznego podlega prawu polskiemu i winna być interpretowana zgodnie z </w:t>
      </w:r>
      <w:r w:rsidRPr="00BC4733">
        <w:rPr>
          <w:spacing w:val="-3"/>
        </w:rPr>
        <w:t xml:space="preserve">tym </w:t>
      </w:r>
      <w:r w:rsidRPr="00BC4733">
        <w:t>prawem.</w:t>
      </w:r>
    </w:p>
    <w:p w14:paraId="0EB1019C" w14:textId="77777777" w:rsidR="00130875" w:rsidRPr="00BC4733" w:rsidRDefault="006B2E88" w:rsidP="00A21CAE">
      <w:pPr>
        <w:pStyle w:val="Akapitzlist"/>
        <w:numPr>
          <w:ilvl w:val="0"/>
          <w:numId w:val="1"/>
        </w:numPr>
        <w:tabs>
          <w:tab w:val="left" w:pos="500"/>
        </w:tabs>
        <w:ind w:right="260" w:hanging="283"/>
      </w:pPr>
      <w:r w:rsidRPr="00BC4733">
        <w:t xml:space="preserve">Strony uzgadniają, że w przypadku jakichkolwiek sporów wynikającego z niniejszej umowy lub w związku z nią, dołożą wszelkich starań w celu ich rozstrzygnięcia w drodze negocjacji prowadzących do ich polubownego zakończenia. </w:t>
      </w:r>
    </w:p>
    <w:p w14:paraId="46BFFD48" w14:textId="77777777" w:rsidR="00130875" w:rsidRPr="00BC4733" w:rsidRDefault="006B2E88" w:rsidP="00A21CAE">
      <w:pPr>
        <w:pStyle w:val="Akapitzlist"/>
        <w:numPr>
          <w:ilvl w:val="0"/>
          <w:numId w:val="1"/>
        </w:numPr>
        <w:tabs>
          <w:tab w:val="left" w:pos="500"/>
        </w:tabs>
        <w:ind w:right="260" w:hanging="283"/>
      </w:pPr>
      <w:r w:rsidRPr="00BC4733">
        <w:t xml:space="preserve">We wszelkich sporach, które nie będą mogły być rozstrzygnięte przez strony w drodze negocjacji w ciągu 60 (sześćdziesięciu) dni od otrzymania przez jedną ze stron wniosku o polubowne rozstrzygnięcie danego sporu, każda ze stron może wnieść pozew do polskiego sądu powszechnego właściwego dla siedziby Zamawiającego. </w:t>
      </w:r>
    </w:p>
    <w:p w14:paraId="307B389C" w14:textId="5DFE0224" w:rsidR="00A43515" w:rsidRPr="00BC4733" w:rsidRDefault="006B2E88" w:rsidP="00A21CAE">
      <w:pPr>
        <w:pStyle w:val="Akapitzlist"/>
        <w:numPr>
          <w:ilvl w:val="0"/>
          <w:numId w:val="1"/>
        </w:numPr>
        <w:tabs>
          <w:tab w:val="left" w:pos="500"/>
        </w:tabs>
        <w:ind w:right="260" w:hanging="283"/>
      </w:pPr>
      <w:r w:rsidRPr="00BC4733">
        <w:t>Polski sąd powszechny właściwy dla siedziby Zamawiającego będzie wyłącznie właściwy dla rozstrzygnięcia wszelkich sporów wynikających z niniejszej umowy lub związanych z nią.</w:t>
      </w:r>
      <w:r w:rsidR="00A43515" w:rsidRPr="00BC4733">
        <w:t>§12</w:t>
      </w:r>
    </w:p>
    <w:p w14:paraId="71C5E85C" w14:textId="77777777" w:rsidR="00BC4733" w:rsidRDefault="00BC4733" w:rsidP="00721D4A">
      <w:pPr>
        <w:pStyle w:val="Tekstpodstawowy"/>
        <w:ind w:left="0"/>
        <w:jc w:val="center"/>
        <w:rPr>
          <w:b/>
          <w:bCs/>
          <w:i/>
          <w:iCs/>
        </w:rPr>
      </w:pPr>
    </w:p>
    <w:p w14:paraId="7CDA88D9" w14:textId="10FDC046" w:rsidR="00721D4A" w:rsidRPr="00BC4733" w:rsidRDefault="00721D4A" w:rsidP="00721D4A">
      <w:pPr>
        <w:pStyle w:val="Tekstpodstawowy"/>
        <w:ind w:left="0"/>
        <w:jc w:val="center"/>
        <w:rPr>
          <w:b/>
          <w:bCs/>
          <w:i/>
          <w:iCs/>
          <w:sz w:val="22"/>
          <w:szCs w:val="22"/>
        </w:rPr>
      </w:pPr>
      <w:r w:rsidRPr="00BC4733">
        <w:rPr>
          <w:b/>
          <w:bCs/>
          <w:i/>
          <w:iCs/>
          <w:sz w:val="22"/>
          <w:szCs w:val="22"/>
        </w:rPr>
        <w:t>§1</w:t>
      </w:r>
      <w:r w:rsidR="00074E35" w:rsidRPr="00BC4733">
        <w:rPr>
          <w:b/>
          <w:bCs/>
          <w:i/>
          <w:iCs/>
          <w:sz w:val="22"/>
          <w:szCs w:val="22"/>
        </w:rPr>
        <w:t>3</w:t>
      </w:r>
    </w:p>
    <w:p w14:paraId="66C0E072" w14:textId="77777777" w:rsidR="00721D4A" w:rsidRPr="00BC4733" w:rsidRDefault="00721D4A" w:rsidP="00721D4A">
      <w:pPr>
        <w:pStyle w:val="Tekstpodstawowy"/>
        <w:ind w:left="0"/>
        <w:jc w:val="center"/>
        <w:rPr>
          <w:b/>
          <w:bCs/>
          <w:i/>
          <w:iCs/>
          <w:sz w:val="22"/>
          <w:szCs w:val="22"/>
        </w:rPr>
      </w:pPr>
      <w:r w:rsidRPr="00BC4733">
        <w:rPr>
          <w:b/>
          <w:bCs/>
          <w:i/>
          <w:iCs/>
          <w:sz w:val="22"/>
          <w:szCs w:val="22"/>
        </w:rPr>
        <w:t>POSTANOWIENIA KOŃCOWE</w:t>
      </w:r>
    </w:p>
    <w:p w14:paraId="106F59BF" w14:textId="77777777" w:rsidR="00721D4A" w:rsidRPr="00F750D6" w:rsidRDefault="00721D4A" w:rsidP="00A21CAE">
      <w:pPr>
        <w:pStyle w:val="Akapitzlist"/>
        <w:numPr>
          <w:ilvl w:val="0"/>
          <w:numId w:val="27"/>
        </w:numPr>
        <w:tabs>
          <w:tab w:val="left" w:pos="500"/>
        </w:tabs>
        <w:ind w:right="260"/>
      </w:pPr>
      <w:r w:rsidRPr="00F750D6">
        <w:t>Niniejsza Umowa wchodzi w życie z dniem podpisania.</w:t>
      </w:r>
    </w:p>
    <w:p w14:paraId="1AD2B02F" w14:textId="77777777" w:rsidR="00721D4A" w:rsidRPr="00F750D6" w:rsidRDefault="00721D4A" w:rsidP="00A21CAE">
      <w:pPr>
        <w:pStyle w:val="Akapitzlist"/>
        <w:numPr>
          <w:ilvl w:val="0"/>
          <w:numId w:val="27"/>
        </w:numPr>
        <w:tabs>
          <w:tab w:val="left" w:pos="500"/>
        </w:tabs>
        <w:ind w:right="260"/>
      </w:pPr>
      <w:r w:rsidRPr="00F750D6">
        <w:t>Jeżeli okaże się, że do sprawnej realizacji umowy niezbędne jest dokonanie wzajemnych dodatkowych uzgodnień, strony poczynią te uzgodnienia niezwłocznie.</w:t>
      </w:r>
    </w:p>
    <w:p w14:paraId="1FBDAC9B" w14:textId="77777777" w:rsidR="00721D4A" w:rsidRPr="00F750D6" w:rsidRDefault="00721D4A" w:rsidP="00A21CAE">
      <w:pPr>
        <w:pStyle w:val="Akapitzlist"/>
        <w:numPr>
          <w:ilvl w:val="0"/>
          <w:numId w:val="27"/>
        </w:numPr>
        <w:tabs>
          <w:tab w:val="left" w:pos="500"/>
        </w:tabs>
        <w:ind w:right="260"/>
      </w:pPr>
      <w:r w:rsidRPr="00F750D6">
        <w:t>Wszelkie zmiany niniejszej umowy wymagają formy pisemnego aneksu, pod rygorem nieważności.</w:t>
      </w:r>
    </w:p>
    <w:p w14:paraId="4A936C42" w14:textId="77777777" w:rsidR="00721D4A" w:rsidRPr="00F750D6" w:rsidRDefault="00721D4A" w:rsidP="00A21CAE">
      <w:pPr>
        <w:pStyle w:val="Akapitzlist"/>
        <w:numPr>
          <w:ilvl w:val="0"/>
          <w:numId w:val="27"/>
        </w:numPr>
        <w:tabs>
          <w:tab w:val="left" w:pos="500"/>
        </w:tabs>
        <w:ind w:right="260"/>
      </w:pPr>
      <w:r w:rsidRPr="00F750D6">
        <w:lastRenderedPageBreak/>
        <w:t>Nieważność pojedynczych klauzul umownych nie skutkuje w żadnym wypadku nieważnością całej umowy.</w:t>
      </w:r>
    </w:p>
    <w:p w14:paraId="14ACF16D" w14:textId="77777777" w:rsidR="00721D4A" w:rsidRPr="00F750D6" w:rsidRDefault="00721D4A" w:rsidP="00A21CAE">
      <w:pPr>
        <w:pStyle w:val="Akapitzlist"/>
        <w:numPr>
          <w:ilvl w:val="0"/>
          <w:numId w:val="27"/>
        </w:numPr>
        <w:tabs>
          <w:tab w:val="left" w:pos="500"/>
        </w:tabs>
        <w:ind w:right="260"/>
      </w:pPr>
      <w:r w:rsidRPr="00F750D6">
        <w:t>Zamawiający zastrzega sobie prawo do wystąpienia do Wykonawcy z wnioskiem o przyznanie z funduszu prewencyjnego na jego rzecz określonej kwoty pieniężnej przeznaczonej na dofinansowanie działalności zapobiegawczej, którą to kwotę Wykonawca przyzna, jeżeli uzna to za celowe.</w:t>
      </w:r>
    </w:p>
    <w:p w14:paraId="49B6A715" w14:textId="77777777" w:rsidR="00721D4A" w:rsidRPr="00F750D6" w:rsidRDefault="00721D4A" w:rsidP="00A21CAE">
      <w:pPr>
        <w:pStyle w:val="Akapitzlist"/>
        <w:numPr>
          <w:ilvl w:val="0"/>
          <w:numId w:val="27"/>
        </w:numPr>
        <w:tabs>
          <w:tab w:val="left" w:pos="500"/>
        </w:tabs>
        <w:ind w:right="260"/>
      </w:pPr>
      <w:r w:rsidRPr="00F750D6">
        <w:t>Poufność informacji:</w:t>
      </w:r>
    </w:p>
    <w:p w14:paraId="7F34AB37" w14:textId="77777777" w:rsidR="00721D4A" w:rsidRPr="00F750D6" w:rsidRDefault="00721D4A" w:rsidP="00A21CAE">
      <w:pPr>
        <w:pStyle w:val="Akapitzlist"/>
        <w:numPr>
          <w:ilvl w:val="0"/>
          <w:numId w:val="23"/>
        </w:numPr>
        <w:tabs>
          <w:tab w:val="left" w:pos="709"/>
        </w:tabs>
        <w:spacing w:before="1"/>
        <w:ind w:left="709" w:right="260"/>
      </w:pPr>
      <w:r w:rsidRPr="00F750D6">
        <w:t xml:space="preserve">Wykonawca oświadcza, że materiały dostarczone przez Zamawiającego oraz wszelkie informacje, dane  i dotyczące działalności Zamawiającego i nabyte przez Wykonawcę w trakcie realizacji umowy, które nie zostały  uzgodnione  jako  przeznaczone  do  rozpowszechnienia,  będą  traktowane  przez  Wykonawcę poufnie,  tzn.  Wykonawca  zobowiązuje  się  w  trakcie  trwania  umowy,  jak  również  po  jej  ustaniu,  do zachowania tajemnicy w odniesieniu do wszelkich informacji uzyskanych w trakcie trwania współpracy na temat Zamawiającego oraz podmiotów z nim powiązanych. </w:t>
      </w:r>
    </w:p>
    <w:p w14:paraId="22994DF9" w14:textId="77777777" w:rsidR="00721D4A" w:rsidRPr="00F750D6" w:rsidRDefault="00721D4A" w:rsidP="00A21CAE">
      <w:pPr>
        <w:pStyle w:val="Akapitzlist"/>
        <w:numPr>
          <w:ilvl w:val="0"/>
          <w:numId w:val="23"/>
        </w:numPr>
        <w:tabs>
          <w:tab w:val="left" w:pos="709"/>
        </w:tabs>
        <w:spacing w:before="1"/>
        <w:ind w:left="709" w:right="260"/>
      </w:pPr>
      <w:r w:rsidRPr="00F750D6">
        <w:t xml:space="preserve"> Ujawnienie powyższych informacji przez Wykonawcę osobom trzecim jest możliwe tylko i wyłącznie po wyrażeniu pisemnej zgody przez Zamawiającego. </w:t>
      </w:r>
    </w:p>
    <w:p w14:paraId="6E511FFF" w14:textId="6AD3C5CF" w:rsidR="00721D4A" w:rsidRPr="00F750D6" w:rsidRDefault="00721D4A" w:rsidP="00A21CAE">
      <w:pPr>
        <w:pStyle w:val="Akapitzlist"/>
        <w:numPr>
          <w:ilvl w:val="0"/>
          <w:numId w:val="23"/>
        </w:numPr>
        <w:tabs>
          <w:tab w:val="left" w:pos="709"/>
        </w:tabs>
        <w:spacing w:before="1"/>
        <w:ind w:left="709" w:right="260"/>
      </w:pPr>
      <w:r w:rsidRPr="00F750D6">
        <w:t>Wykonawca ponosi pełną odpowiedzialność za zachowanie poufności informacji (zdefiniowanych w tym paragrafie) przez swoich pracowników.</w:t>
      </w:r>
      <w:r w:rsidR="00074E35" w:rsidRPr="00F750D6">
        <w:t xml:space="preserve"> </w:t>
      </w:r>
      <w:r w:rsidRPr="00F750D6">
        <w:t>Zawiadomienia i/lub oświadczenia, jakie w związku z umową składane są przez strony tej umowy, powinny być dokonywane na piśmie i doręczane za pokwitowaniem lub przesyłane listem poleconym lub</w:t>
      </w:r>
      <w:r w:rsidRPr="00F750D6">
        <w:rPr>
          <w:spacing w:val="-3"/>
        </w:rPr>
        <w:t xml:space="preserve"> </w:t>
      </w:r>
      <w:r w:rsidRPr="00F750D6">
        <w:t>kurierem.</w:t>
      </w:r>
    </w:p>
    <w:p w14:paraId="394571F9" w14:textId="77777777" w:rsidR="00721D4A" w:rsidRPr="00F750D6" w:rsidRDefault="00721D4A" w:rsidP="00A21CAE">
      <w:pPr>
        <w:pStyle w:val="Akapitzlist"/>
        <w:numPr>
          <w:ilvl w:val="0"/>
          <w:numId w:val="27"/>
        </w:numPr>
        <w:tabs>
          <w:tab w:val="left" w:pos="500"/>
        </w:tabs>
        <w:ind w:right="260"/>
      </w:pPr>
      <w:r w:rsidRPr="00F750D6">
        <w:t>Prawa i obowiązki wynikające z niniejszej umowy oraz innych ustaleń pomiędzy stronami nie mogą być bez uprzedniej pisemnej zgody Zamawiającego zbyte, scedowane lub w jakiejkolwiek innej formie przeniesione na osoby trzecie.</w:t>
      </w:r>
    </w:p>
    <w:p w14:paraId="38322C82" w14:textId="77777777" w:rsidR="00721D4A" w:rsidRPr="00F750D6" w:rsidRDefault="00721D4A" w:rsidP="00A21CAE">
      <w:pPr>
        <w:pStyle w:val="Akapitzlist"/>
        <w:numPr>
          <w:ilvl w:val="0"/>
          <w:numId w:val="27"/>
        </w:numPr>
        <w:tabs>
          <w:tab w:val="left" w:pos="500"/>
        </w:tabs>
        <w:ind w:right="260"/>
      </w:pPr>
      <w:r w:rsidRPr="00F750D6">
        <w:t xml:space="preserve">W  sprawach  nieuregulowanych  niniejszą  Umową  mają  zastosowanie  odpowiednie  przepisy  prawa, w szczególności ustawa kodeks cywilny, ustawa o działalności ubezpieczeniowej i  reasekuracyjnej oraz ustawa Prawo zamówień publicznych.  </w:t>
      </w:r>
    </w:p>
    <w:p w14:paraId="77E242E7" w14:textId="77777777" w:rsidR="00721D4A" w:rsidRPr="00F750D6" w:rsidRDefault="00721D4A" w:rsidP="00A21CAE">
      <w:pPr>
        <w:pStyle w:val="Akapitzlist"/>
        <w:numPr>
          <w:ilvl w:val="0"/>
          <w:numId w:val="27"/>
        </w:numPr>
        <w:tabs>
          <w:tab w:val="left" w:pos="500"/>
        </w:tabs>
        <w:ind w:right="260"/>
      </w:pPr>
      <w:r w:rsidRPr="00F750D6">
        <w:t>Stosunki zobowiązaniowe pomiędzy stronami regulują następujące dokumenty umowne:</w:t>
      </w:r>
    </w:p>
    <w:p w14:paraId="3E2D834A" w14:textId="77777777" w:rsidR="00721D4A" w:rsidRPr="00F750D6" w:rsidRDefault="00721D4A" w:rsidP="00A21CAE">
      <w:pPr>
        <w:pStyle w:val="Akapitzlist"/>
        <w:numPr>
          <w:ilvl w:val="0"/>
          <w:numId w:val="23"/>
        </w:numPr>
        <w:tabs>
          <w:tab w:val="left" w:pos="709"/>
        </w:tabs>
        <w:spacing w:before="1"/>
        <w:ind w:left="709" w:right="260"/>
      </w:pPr>
      <w:r w:rsidRPr="00F750D6">
        <w:t>niniejsza umowa</w:t>
      </w:r>
    </w:p>
    <w:p w14:paraId="731292F5" w14:textId="77777777" w:rsidR="00721D4A" w:rsidRPr="00F750D6" w:rsidRDefault="00721D4A" w:rsidP="00A21CAE">
      <w:pPr>
        <w:pStyle w:val="Akapitzlist"/>
        <w:numPr>
          <w:ilvl w:val="0"/>
          <w:numId w:val="23"/>
        </w:numPr>
        <w:tabs>
          <w:tab w:val="left" w:pos="709"/>
        </w:tabs>
        <w:spacing w:before="1"/>
        <w:ind w:left="709" w:right="260"/>
      </w:pPr>
      <w:r w:rsidRPr="00F750D6">
        <w:t>Specyfikacja Warunków Zamówienia wraz z załącznikami stanowiącymi jej integralną część</w:t>
      </w:r>
    </w:p>
    <w:p w14:paraId="2A9CC27B" w14:textId="77777777" w:rsidR="00721D4A" w:rsidRPr="00F750D6" w:rsidRDefault="00721D4A" w:rsidP="00A21CAE">
      <w:pPr>
        <w:pStyle w:val="Akapitzlist"/>
        <w:numPr>
          <w:ilvl w:val="0"/>
          <w:numId w:val="23"/>
        </w:numPr>
        <w:tabs>
          <w:tab w:val="left" w:pos="709"/>
        </w:tabs>
        <w:spacing w:before="1"/>
        <w:ind w:left="709" w:right="260"/>
      </w:pPr>
      <w:r w:rsidRPr="00F750D6">
        <w:t>oferta Wykonawcy</w:t>
      </w:r>
    </w:p>
    <w:p w14:paraId="5ADDBDBA" w14:textId="77777777" w:rsidR="00721D4A" w:rsidRPr="00F750D6" w:rsidRDefault="00721D4A" w:rsidP="00A21CAE">
      <w:pPr>
        <w:pStyle w:val="Akapitzlist"/>
        <w:numPr>
          <w:ilvl w:val="0"/>
          <w:numId w:val="23"/>
        </w:numPr>
        <w:tabs>
          <w:tab w:val="left" w:pos="709"/>
        </w:tabs>
        <w:spacing w:before="1"/>
        <w:ind w:left="709" w:right="260"/>
      </w:pPr>
      <w:r w:rsidRPr="00F750D6">
        <w:t>ogólne i/lub szczególne warunki ubezpieczenia wykonawcy</w:t>
      </w:r>
    </w:p>
    <w:p w14:paraId="07C468A2" w14:textId="77777777" w:rsidR="00721D4A" w:rsidRPr="00F750D6" w:rsidRDefault="00721D4A" w:rsidP="00721D4A">
      <w:pPr>
        <w:pStyle w:val="Tekstpodstawowy"/>
        <w:ind w:left="499" w:right="374" w:firstLine="60"/>
        <w:jc w:val="left"/>
        <w:rPr>
          <w:sz w:val="22"/>
          <w:szCs w:val="22"/>
        </w:rPr>
      </w:pPr>
      <w:r w:rsidRPr="00F750D6">
        <w:rPr>
          <w:sz w:val="22"/>
          <w:szCs w:val="22"/>
        </w:rPr>
        <w:t>W przypadku jakichkolwiek rozbieżności lub sprzeczności pomiędzy postanowieniami w/w dokumentów, pierwszeństwo mają dokumenty w kolejności określonej powyżej.</w:t>
      </w:r>
    </w:p>
    <w:p w14:paraId="14EEBD16" w14:textId="77777777" w:rsidR="00721D4A" w:rsidRPr="00F750D6" w:rsidRDefault="00721D4A" w:rsidP="00A21CAE">
      <w:pPr>
        <w:pStyle w:val="Akapitzlist"/>
        <w:numPr>
          <w:ilvl w:val="0"/>
          <w:numId w:val="27"/>
        </w:numPr>
        <w:tabs>
          <w:tab w:val="left" w:pos="500"/>
        </w:tabs>
        <w:ind w:right="260"/>
      </w:pPr>
      <w:r w:rsidRPr="00F750D6">
        <w:t>Niniejsza  Umowa  została  sporządzona w dwóch jednobrzmiących egzemplarzach, po jednym dla każdej ze stron.</w:t>
      </w:r>
    </w:p>
    <w:p w14:paraId="132891FD" w14:textId="77777777" w:rsidR="00A43515" w:rsidRDefault="00A43515" w:rsidP="00A43515">
      <w:pPr>
        <w:pStyle w:val="Tekstpodstawowy"/>
        <w:spacing w:before="8"/>
        <w:ind w:left="0"/>
        <w:jc w:val="left"/>
      </w:pPr>
    </w:p>
    <w:p w14:paraId="3213D2B1" w14:textId="77777777" w:rsidR="00074E35" w:rsidRDefault="00074E35" w:rsidP="00A43515">
      <w:pPr>
        <w:pStyle w:val="Tekstpodstawowy"/>
        <w:spacing w:before="8"/>
        <w:ind w:left="0"/>
        <w:jc w:val="left"/>
      </w:pPr>
    </w:p>
    <w:p w14:paraId="1A55D766" w14:textId="77777777" w:rsidR="00721D4A" w:rsidRPr="00E973E8" w:rsidRDefault="00721D4A" w:rsidP="00A43515">
      <w:pPr>
        <w:pStyle w:val="Tekstpodstawowy"/>
        <w:spacing w:before="8"/>
        <w:ind w:left="0"/>
        <w:jc w:val="left"/>
      </w:pPr>
    </w:p>
    <w:p w14:paraId="1FBA4AB5" w14:textId="77777777" w:rsidR="00130875" w:rsidRPr="00F750D6" w:rsidRDefault="00130875" w:rsidP="00130875">
      <w:pPr>
        <w:pStyle w:val="Tekstpodstawowy"/>
        <w:tabs>
          <w:tab w:val="left" w:pos="5977"/>
        </w:tabs>
        <w:ind w:left="0"/>
        <w:jc w:val="center"/>
        <w:rPr>
          <w:sz w:val="22"/>
          <w:szCs w:val="22"/>
        </w:rPr>
      </w:pPr>
      <w:r w:rsidRPr="00F750D6">
        <w:rPr>
          <w:sz w:val="22"/>
          <w:szCs w:val="22"/>
        </w:rPr>
        <w:t>……………………..……………..</w:t>
      </w:r>
      <w:r w:rsidRPr="00F750D6">
        <w:rPr>
          <w:sz w:val="22"/>
          <w:szCs w:val="22"/>
        </w:rPr>
        <w:tab/>
        <w:t>………………………………….</w:t>
      </w:r>
    </w:p>
    <w:p w14:paraId="11D2ADD9" w14:textId="485F3E66" w:rsidR="00682AA0" w:rsidRPr="00F750D6" w:rsidRDefault="00130875" w:rsidP="00B74FAD">
      <w:pPr>
        <w:jc w:val="center"/>
      </w:pPr>
      <w:r w:rsidRPr="00F750D6">
        <w:rPr>
          <w:b/>
        </w:rPr>
        <w:t>ZAMAWIAJĄCY</w:t>
      </w:r>
      <w:r w:rsidRPr="00F750D6">
        <w:rPr>
          <w:b/>
        </w:rPr>
        <w:tab/>
        <w:t xml:space="preserve">                                                              WYKONAW</w:t>
      </w:r>
      <w:r w:rsidR="00B74FAD" w:rsidRPr="00F750D6">
        <w:rPr>
          <w:b/>
        </w:rPr>
        <w:t>CA</w:t>
      </w:r>
    </w:p>
    <w:sectPr w:rsidR="00682AA0" w:rsidRPr="00F750D6" w:rsidSect="00A6736E">
      <w:pgSz w:w="11910" w:h="16840"/>
      <w:pgMar w:top="1520" w:right="1160" w:bottom="1134" w:left="1200" w:header="715"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F6DA0" w14:textId="77777777" w:rsidR="00A21CAE" w:rsidRDefault="00A21CAE">
      <w:r>
        <w:separator/>
      </w:r>
    </w:p>
  </w:endnote>
  <w:endnote w:type="continuationSeparator" w:id="0">
    <w:p w14:paraId="6B44B755" w14:textId="77777777" w:rsidR="00A21CAE" w:rsidRDefault="00A21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FFE6A" w14:textId="77777777" w:rsidR="00F750D6" w:rsidRPr="00D6467D" w:rsidRDefault="00F750D6" w:rsidP="00F750D6">
    <w:pPr>
      <w:pStyle w:val="Stopka"/>
      <w:ind w:right="212"/>
      <w:jc w:val="right"/>
      <w:rPr>
        <w:sz w:val="16"/>
        <w:szCs w:val="16"/>
      </w:rPr>
    </w:pPr>
    <w:r w:rsidRPr="00D6467D">
      <w:rPr>
        <w:sz w:val="16"/>
        <w:szCs w:val="16"/>
      </w:rPr>
      <w:t xml:space="preserve">Strona </w:t>
    </w:r>
    <w:r w:rsidRPr="00D6467D">
      <w:rPr>
        <w:b/>
        <w:bCs/>
        <w:sz w:val="16"/>
        <w:szCs w:val="16"/>
      </w:rPr>
      <w:fldChar w:fldCharType="begin"/>
    </w:r>
    <w:r w:rsidRPr="00D6467D">
      <w:rPr>
        <w:b/>
        <w:bCs/>
        <w:sz w:val="16"/>
        <w:szCs w:val="16"/>
      </w:rPr>
      <w:instrText>PAGE</w:instrText>
    </w:r>
    <w:r w:rsidRPr="00D6467D">
      <w:rPr>
        <w:b/>
        <w:bCs/>
        <w:sz w:val="16"/>
        <w:szCs w:val="16"/>
      </w:rPr>
      <w:fldChar w:fldCharType="separate"/>
    </w:r>
    <w:r>
      <w:rPr>
        <w:b/>
        <w:bCs/>
        <w:sz w:val="16"/>
        <w:szCs w:val="16"/>
      </w:rPr>
      <w:t>1</w:t>
    </w:r>
    <w:r w:rsidRPr="00D6467D">
      <w:rPr>
        <w:b/>
        <w:bCs/>
        <w:sz w:val="16"/>
        <w:szCs w:val="16"/>
      </w:rPr>
      <w:fldChar w:fldCharType="end"/>
    </w:r>
    <w:r w:rsidRPr="00D6467D">
      <w:rPr>
        <w:sz w:val="16"/>
        <w:szCs w:val="16"/>
      </w:rPr>
      <w:t xml:space="preserve"> z </w:t>
    </w:r>
    <w:r w:rsidRPr="00D6467D">
      <w:rPr>
        <w:b/>
        <w:bCs/>
        <w:sz w:val="16"/>
        <w:szCs w:val="16"/>
      </w:rPr>
      <w:fldChar w:fldCharType="begin"/>
    </w:r>
    <w:r w:rsidRPr="00D6467D">
      <w:rPr>
        <w:b/>
        <w:bCs/>
        <w:sz w:val="16"/>
        <w:szCs w:val="16"/>
      </w:rPr>
      <w:instrText>NUMPAGES</w:instrText>
    </w:r>
    <w:r w:rsidRPr="00D6467D">
      <w:rPr>
        <w:b/>
        <w:bCs/>
        <w:sz w:val="16"/>
        <w:szCs w:val="16"/>
      </w:rPr>
      <w:fldChar w:fldCharType="separate"/>
    </w:r>
    <w:r>
      <w:rPr>
        <w:b/>
        <w:bCs/>
        <w:sz w:val="16"/>
        <w:szCs w:val="16"/>
      </w:rPr>
      <w:t>11</w:t>
    </w:r>
    <w:r w:rsidRPr="00D6467D">
      <w:rPr>
        <w:b/>
        <w:bCs/>
        <w:sz w:val="16"/>
        <w:szCs w:val="16"/>
      </w:rPr>
      <w:fldChar w:fldCharType="end"/>
    </w:r>
  </w:p>
  <w:p w14:paraId="1B07D8E0" w14:textId="77777777" w:rsidR="00F750D6" w:rsidRPr="00F750D6" w:rsidRDefault="00F750D6" w:rsidP="00F750D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203E6" w14:textId="77777777" w:rsidR="00A21CAE" w:rsidRDefault="00A21CAE">
      <w:r>
        <w:separator/>
      </w:r>
    </w:p>
  </w:footnote>
  <w:footnote w:type="continuationSeparator" w:id="0">
    <w:p w14:paraId="3426FDB7" w14:textId="77777777" w:rsidR="00A21CAE" w:rsidRDefault="00A21C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99139" w14:textId="77777777" w:rsidR="00E5527B" w:rsidRDefault="00E5527B" w:rsidP="00E5527B">
    <w:pPr>
      <w:spacing w:before="10"/>
      <w:ind w:left="20"/>
      <w:jc w:val="right"/>
      <w:rPr>
        <w:b/>
        <w:i/>
        <w:sz w:val="24"/>
      </w:rPr>
    </w:pPr>
  </w:p>
  <w:p w14:paraId="171F1648" w14:textId="78D16525" w:rsidR="00E5527B" w:rsidRPr="00CD327F" w:rsidRDefault="00E5527B" w:rsidP="007B010E">
    <w:pPr>
      <w:spacing w:before="10"/>
      <w:ind w:left="20" w:right="354"/>
      <w:jc w:val="right"/>
      <w:rPr>
        <w:b/>
        <w:iCs/>
        <w:sz w:val="24"/>
      </w:rPr>
    </w:pPr>
    <w:r w:rsidRPr="00CD327F">
      <w:rPr>
        <w:b/>
        <w:iCs/>
        <w:sz w:val="24"/>
      </w:rPr>
      <w:t>Załącznik nr 3 do SWZ</w:t>
    </w:r>
  </w:p>
  <w:p w14:paraId="0227D0F3" w14:textId="74D12902" w:rsidR="00445012" w:rsidRDefault="00445012" w:rsidP="00E5527B">
    <w:pPr>
      <w:pStyle w:val="Tekstpodstawowy"/>
      <w:spacing w:line="14" w:lineRule="auto"/>
      <w:ind w:left="0" w:right="212"/>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06166"/>
    <w:multiLevelType w:val="hybridMultilevel"/>
    <w:tmpl w:val="7E74B56C"/>
    <w:lvl w:ilvl="0" w:tplc="707EFCA4">
      <w:start w:val="1"/>
      <w:numFmt w:val="decimal"/>
      <w:lvlText w:val="%1."/>
      <w:lvlJc w:val="left"/>
      <w:pPr>
        <w:ind w:left="499" w:hanging="284"/>
      </w:pPr>
      <w:rPr>
        <w:rFonts w:ascii="Times New Roman" w:eastAsia="Times New Roman" w:hAnsi="Times New Roman" w:cs="Times New Roman" w:hint="default"/>
        <w:spacing w:val="-17"/>
        <w:w w:val="99"/>
        <w:sz w:val="24"/>
        <w:szCs w:val="24"/>
        <w:lang w:val="pl-PL" w:eastAsia="pl-PL" w:bidi="pl-PL"/>
      </w:rPr>
    </w:lvl>
    <w:lvl w:ilvl="1" w:tplc="CAEA1A82">
      <w:start w:val="1"/>
      <w:numFmt w:val="lowerLetter"/>
      <w:lvlText w:val="%2)"/>
      <w:lvlJc w:val="left"/>
      <w:pPr>
        <w:ind w:left="1296" w:hanging="360"/>
        <w:jc w:val="right"/>
      </w:pPr>
      <w:rPr>
        <w:rFonts w:ascii="Times New Roman" w:eastAsia="Times New Roman" w:hAnsi="Times New Roman" w:cs="Times New Roman" w:hint="default"/>
        <w:spacing w:val="-8"/>
        <w:w w:val="99"/>
        <w:sz w:val="24"/>
        <w:szCs w:val="24"/>
        <w:lang w:val="pl-PL" w:eastAsia="pl-PL" w:bidi="pl-PL"/>
      </w:rPr>
    </w:lvl>
    <w:lvl w:ilvl="2" w:tplc="5EE4CFE0">
      <w:start w:val="5"/>
      <w:numFmt w:val="lowerLetter"/>
      <w:lvlText w:val="%3)"/>
      <w:lvlJc w:val="left"/>
      <w:pPr>
        <w:ind w:left="924" w:hanging="281"/>
      </w:pPr>
      <w:rPr>
        <w:rFonts w:ascii="Times New Roman" w:eastAsia="Times New Roman" w:hAnsi="Times New Roman" w:cs="Times New Roman" w:hint="default"/>
        <w:spacing w:val="-25"/>
        <w:w w:val="99"/>
        <w:sz w:val="24"/>
        <w:szCs w:val="24"/>
        <w:lang w:val="pl-PL" w:eastAsia="pl-PL" w:bidi="pl-PL"/>
      </w:rPr>
    </w:lvl>
    <w:lvl w:ilvl="3" w:tplc="4F861734">
      <w:numFmt w:val="bullet"/>
      <w:lvlText w:val="•"/>
      <w:lvlJc w:val="left"/>
      <w:pPr>
        <w:ind w:left="2330" w:hanging="281"/>
      </w:pPr>
      <w:rPr>
        <w:rFonts w:hint="default"/>
        <w:lang w:val="pl-PL" w:eastAsia="pl-PL" w:bidi="pl-PL"/>
      </w:rPr>
    </w:lvl>
    <w:lvl w:ilvl="4" w:tplc="9410A9C4">
      <w:numFmt w:val="bullet"/>
      <w:lvlText w:val="•"/>
      <w:lvlJc w:val="left"/>
      <w:pPr>
        <w:ind w:left="3361" w:hanging="281"/>
      </w:pPr>
      <w:rPr>
        <w:rFonts w:hint="default"/>
        <w:lang w:val="pl-PL" w:eastAsia="pl-PL" w:bidi="pl-PL"/>
      </w:rPr>
    </w:lvl>
    <w:lvl w:ilvl="5" w:tplc="4F50157C">
      <w:numFmt w:val="bullet"/>
      <w:lvlText w:val="•"/>
      <w:lvlJc w:val="left"/>
      <w:pPr>
        <w:ind w:left="4392" w:hanging="281"/>
      </w:pPr>
      <w:rPr>
        <w:rFonts w:hint="default"/>
        <w:lang w:val="pl-PL" w:eastAsia="pl-PL" w:bidi="pl-PL"/>
      </w:rPr>
    </w:lvl>
    <w:lvl w:ilvl="6" w:tplc="88663D5C">
      <w:numFmt w:val="bullet"/>
      <w:lvlText w:val="•"/>
      <w:lvlJc w:val="left"/>
      <w:pPr>
        <w:ind w:left="5423" w:hanging="281"/>
      </w:pPr>
      <w:rPr>
        <w:rFonts w:hint="default"/>
        <w:lang w:val="pl-PL" w:eastAsia="pl-PL" w:bidi="pl-PL"/>
      </w:rPr>
    </w:lvl>
    <w:lvl w:ilvl="7" w:tplc="568497CA">
      <w:numFmt w:val="bullet"/>
      <w:lvlText w:val="•"/>
      <w:lvlJc w:val="left"/>
      <w:pPr>
        <w:ind w:left="6454" w:hanging="281"/>
      </w:pPr>
      <w:rPr>
        <w:rFonts w:hint="default"/>
        <w:lang w:val="pl-PL" w:eastAsia="pl-PL" w:bidi="pl-PL"/>
      </w:rPr>
    </w:lvl>
    <w:lvl w:ilvl="8" w:tplc="C8C4A916">
      <w:numFmt w:val="bullet"/>
      <w:lvlText w:val="•"/>
      <w:lvlJc w:val="left"/>
      <w:pPr>
        <w:ind w:left="7484" w:hanging="281"/>
      </w:pPr>
      <w:rPr>
        <w:rFonts w:hint="default"/>
        <w:lang w:val="pl-PL" w:eastAsia="pl-PL" w:bidi="pl-PL"/>
      </w:rPr>
    </w:lvl>
  </w:abstractNum>
  <w:abstractNum w:abstractNumId="1" w15:restartNumberingAfterBreak="0">
    <w:nsid w:val="04F01D7A"/>
    <w:multiLevelType w:val="hybridMultilevel"/>
    <w:tmpl w:val="CA362E6A"/>
    <w:lvl w:ilvl="0" w:tplc="1ECCC884">
      <w:start w:val="1"/>
      <w:numFmt w:val="decimal"/>
      <w:lvlText w:val="%1."/>
      <w:lvlJc w:val="left"/>
      <w:pPr>
        <w:ind w:left="499" w:hanging="284"/>
      </w:pPr>
      <w:rPr>
        <w:rFonts w:ascii="Times New Roman" w:eastAsia="Times New Roman" w:hAnsi="Times New Roman" w:cs="Times New Roman" w:hint="default"/>
        <w:spacing w:val="-30"/>
        <w:w w:val="100"/>
        <w:sz w:val="22"/>
        <w:szCs w:val="22"/>
        <w:lang w:val="pl-PL" w:eastAsia="pl-PL" w:bidi="pl-PL"/>
      </w:rPr>
    </w:lvl>
    <w:lvl w:ilvl="1" w:tplc="36720D4E">
      <w:start w:val="1"/>
      <w:numFmt w:val="lowerLetter"/>
      <w:lvlText w:val="%2)"/>
      <w:lvlJc w:val="left"/>
      <w:pPr>
        <w:ind w:left="924" w:hanging="348"/>
      </w:pPr>
      <w:rPr>
        <w:rFonts w:ascii="Times New Roman" w:eastAsia="Times New Roman" w:hAnsi="Times New Roman" w:cs="Times New Roman" w:hint="default"/>
        <w:spacing w:val="-18"/>
        <w:w w:val="99"/>
        <w:sz w:val="24"/>
        <w:szCs w:val="24"/>
        <w:lang w:val="pl-PL" w:eastAsia="pl-PL" w:bidi="pl-PL"/>
      </w:rPr>
    </w:lvl>
    <w:lvl w:ilvl="2" w:tplc="BD76032E">
      <w:numFmt w:val="bullet"/>
      <w:lvlText w:val="•"/>
      <w:lvlJc w:val="left"/>
      <w:pPr>
        <w:ind w:left="1878" w:hanging="348"/>
      </w:pPr>
      <w:rPr>
        <w:rFonts w:hint="default"/>
        <w:lang w:val="pl-PL" w:eastAsia="pl-PL" w:bidi="pl-PL"/>
      </w:rPr>
    </w:lvl>
    <w:lvl w:ilvl="3" w:tplc="5656955C">
      <w:numFmt w:val="bullet"/>
      <w:lvlText w:val="•"/>
      <w:lvlJc w:val="left"/>
      <w:pPr>
        <w:ind w:left="2836" w:hanging="348"/>
      </w:pPr>
      <w:rPr>
        <w:rFonts w:hint="default"/>
        <w:lang w:val="pl-PL" w:eastAsia="pl-PL" w:bidi="pl-PL"/>
      </w:rPr>
    </w:lvl>
    <w:lvl w:ilvl="4" w:tplc="8EF6FDAA">
      <w:numFmt w:val="bullet"/>
      <w:lvlText w:val="•"/>
      <w:lvlJc w:val="left"/>
      <w:pPr>
        <w:ind w:left="3795" w:hanging="348"/>
      </w:pPr>
      <w:rPr>
        <w:rFonts w:hint="default"/>
        <w:lang w:val="pl-PL" w:eastAsia="pl-PL" w:bidi="pl-PL"/>
      </w:rPr>
    </w:lvl>
    <w:lvl w:ilvl="5" w:tplc="0152F6B2">
      <w:numFmt w:val="bullet"/>
      <w:lvlText w:val="•"/>
      <w:lvlJc w:val="left"/>
      <w:pPr>
        <w:ind w:left="4753" w:hanging="348"/>
      </w:pPr>
      <w:rPr>
        <w:rFonts w:hint="default"/>
        <w:lang w:val="pl-PL" w:eastAsia="pl-PL" w:bidi="pl-PL"/>
      </w:rPr>
    </w:lvl>
    <w:lvl w:ilvl="6" w:tplc="8D6CD22E">
      <w:numFmt w:val="bullet"/>
      <w:lvlText w:val="•"/>
      <w:lvlJc w:val="left"/>
      <w:pPr>
        <w:ind w:left="5712" w:hanging="348"/>
      </w:pPr>
      <w:rPr>
        <w:rFonts w:hint="default"/>
        <w:lang w:val="pl-PL" w:eastAsia="pl-PL" w:bidi="pl-PL"/>
      </w:rPr>
    </w:lvl>
    <w:lvl w:ilvl="7" w:tplc="D040E2E8">
      <w:numFmt w:val="bullet"/>
      <w:lvlText w:val="•"/>
      <w:lvlJc w:val="left"/>
      <w:pPr>
        <w:ind w:left="6670" w:hanging="348"/>
      </w:pPr>
      <w:rPr>
        <w:rFonts w:hint="default"/>
        <w:lang w:val="pl-PL" w:eastAsia="pl-PL" w:bidi="pl-PL"/>
      </w:rPr>
    </w:lvl>
    <w:lvl w:ilvl="8" w:tplc="8ECEF544">
      <w:numFmt w:val="bullet"/>
      <w:lvlText w:val="•"/>
      <w:lvlJc w:val="left"/>
      <w:pPr>
        <w:ind w:left="7629" w:hanging="348"/>
      </w:pPr>
      <w:rPr>
        <w:rFonts w:hint="default"/>
        <w:lang w:val="pl-PL" w:eastAsia="pl-PL" w:bidi="pl-PL"/>
      </w:rPr>
    </w:lvl>
  </w:abstractNum>
  <w:abstractNum w:abstractNumId="2" w15:restartNumberingAfterBreak="0">
    <w:nsid w:val="05AD63FA"/>
    <w:multiLevelType w:val="hybridMultilevel"/>
    <w:tmpl w:val="FDD0D098"/>
    <w:lvl w:ilvl="0" w:tplc="CDFCDA56">
      <w:start w:val="1"/>
      <w:numFmt w:val="decimal"/>
      <w:lvlText w:val="%1."/>
      <w:lvlJc w:val="left"/>
      <w:pPr>
        <w:ind w:left="499" w:hanging="284"/>
      </w:pPr>
      <w:rPr>
        <w:rFonts w:ascii="Times New Roman" w:eastAsia="Times New Roman" w:hAnsi="Times New Roman" w:cs="Times New Roman" w:hint="default"/>
        <w:spacing w:val="-17"/>
        <w:w w:val="99"/>
        <w:sz w:val="22"/>
        <w:szCs w:val="22"/>
        <w:lang w:val="pl-PL" w:eastAsia="pl-PL" w:bidi="pl-PL"/>
      </w:rPr>
    </w:lvl>
    <w:lvl w:ilvl="1" w:tplc="CAEA1A82">
      <w:start w:val="1"/>
      <w:numFmt w:val="lowerLetter"/>
      <w:lvlText w:val="%2)"/>
      <w:lvlJc w:val="left"/>
      <w:pPr>
        <w:ind w:left="1296" w:hanging="360"/>
        <w:jc w:val="right"/>
      </w:pPr>
      <w:rPr>
        <w:rFonts w:ascii="Times New Roman" w:eastAsia="Times New Roman" w:hAnsi="Times New Roman" w:cs="Times New Roman" w:hint="default"/>
        <w:spacing w:val="-8"/>
        <w:w w:val="99"/>
        <w:sz w:val="24"/>
        <w:szCs w:val="24"/>
        <w:lang w:val="pl-PL" w:eastAsia="pl-PL" w:bidi="pl-PL"/>
      </w:rPr>
    </w:lvl>
    <w:lvl w:ilvl="2" w:tplc="5EE4CFE0">
      <w:start w:val="5"/>
      <w:numFmt w:val="lowerLetter"/>
      <w:lvlText w:val="%3)"/>
      <w:lvlJc w:val="left"/>
      <w:pPr>
        <w:ind w:left="924" w:hanging="281"/>
      </w:pPr>
      <w:rPr>
        <w:rFonts w:ascii="Times New Roman" w:eastAsia="Times New Roman" w:hAnsi="Times New Roman" w:cs="Times New Roman" w:hint="default"/>
        <w:spacing w:val="-25"/>
        <w:w w:val="99"/>
        <w:sz w:val="24"/>
        <w:szCs w:val="24"/>
        <w:lang w:val="pl-PL" w:eastAsia="pl-PL" w:bidi="pl-PL"/>
      </w:rPr>
    </w:lvl>
    <w:lvl w:ilvl="3" w:tplc="4F861734">
      <w:numFmt w:val="bullet"/>
      <w:lvlText w:val="•"/>
      <w:lvlJc w:val="left"/>
      <w:pPr>
        <w:ind w:left="2330" w:hanging="281"/>
      </w:pPr>
      <w:rPr>
        <w:rFonts w:hint="default"/>
        <w:lang w:val="pl-PL" w:eastAsia="pl-PL" w:bidi="pl-PL"/>
      </w:rPr>
    </w:lvl>
    <w:lvl w:ilvl="4" w:tplc="9410A9C4">
      <w:numFmt w:val="bullet"/>
      <w:lvlText w:val="•"/>
      <w:lvlJc w:val="left"/>
      <w:pPr>
        <w:ind w:left="3361" w:hanging="281"/>
      </w:pPr>
      <w:rPr>
        <w:rFonts w:hint="default"/>
        <w:lang w:val="pl-PL" w:eastAsia="pl-PL" w:bidi="pl-PL"/>
      </w:rPr>
    </w:lvl>
    <w:lvl w:ilvl="5" w:tplc="4F50157C">
      <w:numFmt w:val="bullet"/>
      <w:lvlText w:val="•"/>
      <w:lvlJc w:val="left"/>
      <w:pPr>
        <w:ind w:left="4392" w:hanging="281"/>
      </w:pPr>
      <w:rPr>
        <w:rFonts w:hint="default"/>
        <w:lang w:val="pl-PL" w:eastAsia="pl-PL" w:bidi="pl-PL"/>
      </w:rPr>
    </w:lvl>
    <w:lvl w:ilvl="6" w:tplc="88663D5C">
      <w:numFmt w:val="bullet"/>
      <w:lvlText w:val="•"/>
      <w:lvlJc w:val="left"/>
      <w:pPr>
        <w:ind w:left="5423" w:hanging="281"/>
      </w:pPr>
      <w:rPr>
        <w:rFonts w:hint="default"/>
        <w:lang w:val="pl-PL" w:eastAsia="pl-PL" w:bidi="pl-PL"/>
      </w:rPr>
    </w:lvl>
    <w:lvl w:ilvl="7" w:tplc="568497CA">
      <w:numFmt w:val="bullet"/>
      <w:lvlText w:val="•"/>
      <w:lvlJc w:val="left"/>
      <w:pPr>
        <w:ind w:left="6454" w:hanging="281"/>
      </w:pPr>
      <w:rPr>
        <w:rFonts w:hint="default"/>
        <w:lang w:val="pl-PL" w:eastAsia="pl-PL" w:bidi="pl-PL"/>
      </w:rPr>
    </w:lvl>
    <w:lvl w:ilvl="8" w:tplc="C8C4A916">
      <w:numFmt w:val="bullet"/>
      <w:lvlText w:val="•"/>
      <w:lvlJc w:val="left"/>
      <w:pPr>
        <w:ind w:left="7484" w:hanging="281"/>
      </w:pPr>
      <w:rPr>
        <w:rFonts w:hint="default"/>
        <w:lang w:val="pl-PL" w:eastAsia="pl-PL" w:bidi="pl-PL"/>
      </w:rPr>
    </w:lvl>
  </w:abstractNum>
  <w:abstractNum w:abstractNumId="3" w15:restartNumberingAfterBreak="0">
    <w:nsid w:val="16255002"/>
    <w:multiLevelType w:val="hybridMultilevel"/>
    <w:tmpl w:val="1DE2BBB6"/>
    <w:lvl w:ilvl="0" w:tplc="B3427F7A">
      <w:start w:val="1"/>
      <w:numFmt w:val="decimal"/>
      <w:lvlText w:val="%1."/>
      <w:lvlJc w:val="left"/>
      <w:pPr>
        <w:ind w:left="643" w:hanging="428"/>
      </w:pPr>
      <w:rPr>
        <w:rFonts w:ascii="Times New Roman" w:eastAsia="Times New Roman" w:hAnsi="Times New Roman" w:cs="Times New Roman" w:hint="default"/>
        <w:spacing w:val="-18"/>
        <w:w w:val="99"/>
        <w:sz w:val="22"/>
        <w:szCs w:val="22"/>
        <w:lang w:val="pl-PL" w:eastAsia="pl-PL" w:bidi="pl-PL"/>
      </w:rPr>
    </w:lvl>
    <w:lvl w:ilvl="1" w:tplc="891C766E">
      <w:numFmt w:val="bullet"/>
      <w:lvlText w:val=""/>
      <w:lvlJc w:val="left"/>
      <w:pPr>
        <w:ind w:left="924" w:hanging="281"/>
      </w:pPr>
      <w:rPr>
        <w:rFonts w:ascii="Wingdings" w:eastAsia="Wingdings" w:hAnsi="Wingdings" w:cs="Wingdings" w:hint="default"/>
        <w:w w:val="100"/>
        <w:sz w:val="24"/>
        <w:szCs w:val="24"/>
        <w:lang w:val="pl-PL" w:eastAsia="pl-PL" w:bidi="pl-PL"/>
      </w:rPr>
    </w:lvl>
    <w:lvl w:ilvl="2" w:tplc="DA686EAC">
      <w:numFmt w:val="bullet"/>
      <w:lvlText w:val="•"/>
      <w:lvlJc w:val="left"/>
      <w:pPr>
        <w:ind w:left="1878" w:hanging="281"/>
      </w:pPr>
      <w:rPr>
        <w:rFonts w:hint="default"/>
        <w:lang w:val="pl-PL" w:eastAsia="pl-PL" w:bidi="pl-PL"/>
      </w:rPr>
    </w:lvl>
    <w:lvl w:ilvl="3" w:tplc="360825D0">
      <w:numFmt w:val="bullet"/>
      <w:lvlText w:val="•"/>
      <w:lvlJc w:val="left"/>
      <w:pPr>
        <w:ind w:left="2836" w:hanging="281"/>
      </w:pPr>
      <w:rPr>
        <w:rFonts w:hint="default"/>
        <w:lang w:val="pl-PL" w:eastAsia="pl-PL" w:bidi="pl-PL"/>
      </w:rPr>
    </w:lvl>
    <w:lvl w:ilvl="4" w:tplc="F1862034">
      <w:numFmt w:val="bullet"/>
      <w:lvlText w:val="•"/>
      <w:lvlJc w:val="left"/>
      <w:pPr>
        <w:ind w:left="3795" w:hanging="281"/>
      </w:pPr>
      <w:rPr>
        <w:rFonts w:hint="default"/>
        <w:lang w:val="pl-PL" w:eastAsia="pl-PL" w:bidi="pl-PL"/>
      </w:rPr>
    </w:lvl>
    <w:lvl w:ilvl="5" w:tplc="F1B41836">
      <w:numFmt w:val="bullet"/>
      <w:lvlText w:val="•"/>
      <w:lvlJc w:val="left"/>
      <w:pPr>
        <w:ind w:left="4753" w:hanging="281"/>
      </w:pPr>
      <w:rPr>
        <w:rFonts w:hint="default"/>
        <w:lang w:val="pl-PL" w:eastAsia="pl-PL" w:bidi="pl-PL"/>
      </w:rPr>
    </w:lvl>
    <w:lvl w:ilvl="6" w:tplc="427886B0">
      <w:numFmt w:val="bullet"/>
      <w:lvlText w:val="•"/>
      <w:lvlJc w:val="left"/>
      <w:pPr>
        <w:ind w:left="5712" w:hanging="281"/>
      </w:pPr>
      <w:rPr>
        <w:rFonts w:hint="default"/>
        <w:lang w:val="pl-PL" w:eastAsia="pl-PL" w:bidi="pl-PL"/>
      </w:rPr>
    </w:lvl>
    <w:lvl w:ilvl="7" w:tplc="B54A6F9E">
      <w:numFmt w:val="bullet"/>
      <w:lvlText w:val="•"/>
      <w:lvlJc w:val="left"/>
      <w:pPr>
        <w:ind w:left="6670" w:hanging="281"/>
      </w:pPr>
      <w:rPr>
        <w:rFonts w:hint="default"/>
        <w:lang w:val="pl-PL" w:eastAsia="pl-PL" w:bidi="pl-PL"/>
      </w:rPr>
    </w:lvl>
    <w:lvl w:ilvl="8" w:tplc="A102528E">
      <w:numFmt w:val="bullet"/>
      <w:lvlText w:val="•"/>
      <w:lvlJc w:val="left"/>
      <w:pPr>
        <w:ind w:left="7629" w:hanging="281"/>
      </w:pPr>
      <w:rPr>
        <w:rFonts w:hint="default"/>
        <w:lang w:val="pl-PL" w:eastAsia="pl-PL" w:bidi="pl-PL"/>
      </w:rPr>
    </w:lvl>
  </w:abstractNum>
  <w:abstractNum w:abstractNumId="4" w15:restartNumberingAfterBreak="0">
    <w:nsid w:val="1FEA1794"/>
    <w:multiLevelType w:val="hybridMultilevel"/>
    <w:tmpl w:val="9EDA82A2"/>
    <w:lvl w:ilvl="0" w:tplc="E574201C">
      <w:start w:val="1"/>
      <w:numFmt w:val="decimal"/>
      <w:lvlText w:val="%1."/>
      <w:lvlJc w:val="left"/>
      <w:pPr>
        <w:ind w:left="643" w:hanging="516"/>
      </w:pPr>
      <w:rPr>
        <w:rFonts w:ascii="Times New Roman" w:eastAsia="Times New Roman" w:hAnsi="Times New Roman" w:cs="Times New Roman" w:hint="default"/>
        <w:spacing w:val="-5"/>
        <w:w w:val="100"/>
        <w:sz w:val="22"/>
        <w:szCs w:val="22"/>
        <w:lang w:val="pl-PL" w:eastAsia="pl-PL" w:bidi="pl-PL"/>
      </w:rPr>
    </w:lvl>
    <w:lvl w:ilvl="1" w:tplc="3E246972">
      <w:start w:val="1"/>
      <w:numFmt w:val="lowerLetter"/>
      <w:lvlText w:val="%2)"/>
      <w:lvlJc w:val="left"/>
      <w:pPr>
        <w:ind w:left="924" w:hanging="281"/>
      </w:pPr>
      <w:rPr>
        <w:rFonts w:ascii="Times New Roman" w:eastAsia="Times New Roman" w:hAnsi="Times New Roman" w:cs="Times New Roman" w:hint="default"/>
        <w:w w:val="99"/>
        <w:sz w:val="20"/>
        <w:szCs w:val="20"/>
        <w:lang w:val="pl-PL" w:eastAsia="pl-PL" w:bidi="pl-PL"/>
      </w:rPr>
    </w:lvl>
    <w:lvl w:ilvl="2" w:tplc="D30E6E34">
      <w:numFmt w:val="bullet"/>
      <w:lvlText w:val="•"/>
      <w:lvlJc w:val="left"/>
      <w:pPr>
        <w:ind w:left="1878" w:hanging="281"/>
      </w:pPr>
      <w:rPr>
        <w:rFonts w:hint="default"/>
        <w:lang w:val="pl-PL" w:eastAsia="pl-PL" w:bidi="pl-PL"/>
      </w:rPr>
    </w:lvl>
    <w:lvl w:ilvl="3" w:tplc="2B782292">
      <w:numFmt w:val="bullet"/>
      <w:lvlText w:val="•"/>
      <w:lvlJc w:val="left"/>
      <w:pPr>
        <w:ind w:left="2836" w:hanging="281"/>
      </w:pPr>
      <w:rPr>
        <w:rFonts w:hint="default"/>
        <w:lang w:val="pl-PL" w:eastAsia="pl-PL" w:bidi="pl-PL"/>
      </w:rPr>
    </w:lvl>
    <w:lvl w:ilvl="4" w:tplc="AB7AE9B8">
      <w:numFmt w:val="bullet"/>
      <w:lvlText w:val="•"/>
      <w:lvlJc w:val="left"/>
      <w:pPr>
        <w:ind w:left="3795" w:hanging="281"/>
      </w:pPr>
      <w:rPr>
        <w:rFonts w:hint="default"/>
        <w:lang w:val="pl-PL" w:eastAsia="pl-PL" w:bidi="pl-PL"/>
      </w:rPr>
    </w:lvl>
    <w:lvl w:ilvl="5" w:tplc="C55AB320">
      <w:numFmt w:val="bullet"/>
      <w:lvlText w:val="•"/>
      <w:lvlJc w:val="left"/>
      <w:pPr>
        <w:ind w:left="4753" w:hanging="281"/>
      </w:pPr>
      <w:rPr>
        <w:rFonts w:hint="default"/>
        <w:lang w:val="pl-PL" w:eastAsia="pl-PL" w:bidi="pl-PL"/>
      </w:rPr>
    </w:lvl>
    <w:lvl w:ilvl="6" w:tplc="89143724">
      <w:numFmt w:val="bullet"/>
      <w:lvlText w:val="•"/>
      <w:lvlJc w:val="left"/>
      <w:pPr>
        <w:ind w:left="5712" w:hanging="281"/>
      </w:pPr>
      <w:rPr>
        <w:rFonts w:hint="default"/>
        <w:lang w:val="pl-PL" w:eastAsia="pl-PL" w:bidi="pl-PL"/>
      </w:rPr>
    </w:lvl>
    <w:lvl w:ilvl="7" w:tplc="E2661640">
      <w:numFmt w:val="bullet"/>
      <w:lvlText w:val="•"/>
      <w:lvlJc w:val="left"/>
      <w:pPr>
        <w:ind w:left="6670" w:hanging="281"/>
      </w:pPr>
      <w:rPr>
        <w:rFonts w:hint="default"/>
        <w:lang w:val="pl-PL" w:eastAsia="pl-PL" w:bidi="pl-PL"/>
      </w:rPr>
    </w:lvl>
    <w:lvl w:ilvl="8" w:tplc="0D98DB98">
      <w:numFmt w:val="bullet"/>
      <w:lvlText w:val="•"/>
      <w:lvlJc w:val="left"/>
      <w:pPr>
        <w:ind w:left="7629" w:hanging="281"/>
      </w:pPr>
      <w:rPr>
        <w:rFonts w:hint="default"/>
        <w:lang w:val="pl-PL" w:eastAsia="pl-PL" w:bidi="pl-PL"/>
      </w:rPr>
    </w:lvl>
  </w:abstractNum>
  <w:abstractNum w:abstractNumId="5" w15:restartNumberingAfterBreak="0">
    <w:nsid w:val="22AB42B7"/>
    <w:multiLevelType w:val="hybridMultilevel"/>
    <w:tmpl w:val="8A2AD8A0"/>
    <w:lvl w:ilvl="0" w:tplc="0088DDB8">
      <w:start w:val="1"/>
      <w:numFmt w:val="decimal"/>
      <w:lvlText w:val="%1."/>
      <w:lvlJc w:val="left"/>
      <w:pPr>
        <w:ind w:left="643" w:hanging="428"/>
      </w:pPr>
      <w:rPr>
        <w:rFonts w:ascii="Times New Roman" w:eastAsia="Times New Roman" w:hAnsi="Times New Roman" w:cs="Times New Roman" w:hint="default"/>
        <w:spacing w:val="-18"/>
        <w:w w:val="99"/>
        <w:sz w:val="22"/>
        <w:szCs w:val="22"/>
        <w:lang w:val="pl-PL" w:eastAsia="pl-PL" w:bidi="pl-PL"/>
      </w:rPr>
    </w:lvl>
    <w:lvl w:ilvl="1" w:tplc="FFFFFFFF">
      <w:numFmt w:val="bullet"/>
      <w:lvlText w:val=""/>
      <w:lvlJc w:val="left"/>
      <w:pPr>
        <w:ind w:left="924" w:hanging="281"/>
      </w:pPr>
      <w:rPr>
        <w:rFonts w:ascii="Wingdings" w:eastAsia="Wingdings" w:hAnsi="Wingdings" w:cs="Wingdings" w:hint="default"/>
        <w:w w:val="100"/>
        <w:sz w:val="24"/>
        <w:szCs w:val="24"/>
        <w:lang w:val="pl-PL" w:eastAsia="pl-PL" w:bidi="pl-PL"/>
      </w:rPr>
    </w:lvl>
    <w:lvl w:ilvl="2" w:tplc="FFFFFFFF">
      <w:numFmt w:val="bullet"/>
      <w:lvlText w:val="•"/>
      <w:lvlJc w:val="left"/>
      <w:pPr>
        <w:ind w:left="1878" w:hanging="281"/>
      </w:pPr>
      <w:rPr>
        <w:rFonts w:hint="default"/>
        <w:lang w:val="pl-PL" w:eastAsia="pl-PL" w:bidi="pl-PL"/>
      </w:rPr>
    </w:lvl>
    <w:lvl w:ilvl="3" w:tplc="FFFFFFFF">
      <w:numFmt w:val="bullet"/>
      <w:lvlText w:val="•"/>
      <w:lvlJc w:val="left"/>
      <w:pPr>
        <w:ind w:left="2836" w:hanging="281"/>
      </w:pPr>
      <w:rPr>
        <w:rFonts w:hint="default"/>
        <w:lang w:val="pl-PL" w:eastAsia="pl-PL" w:bidi="pl-PL"/>
      </w:rPr>
    </w:lvl>
    <w:lvl w:ilvl="4" w:tplc="FFFFFFFF">
      <w:numFmt w:val="bullet"/>
      <w:lvlText w:val="•"/>
      <w:lvlJc w:val="left"/>
      <w:pPr>
        <w:ind w:left="3795" w:hanging="281"/>
      </w:pPr>
      <w:rPr>
        <w:rFonts w:hint="default"/>
        <w:lang w:val="pl-PL" w:eastAsia="pl-PL" w:bidi="pl-PL"/>
      </w:rPr>
    </w:lvl>
    <w:lvl w:ilvl="5" w:tplc="FFFFFFFF">
      <w:numFmt w:val="bullet"/>
      <w:lvlText w:val="•"/>
      <w:lvlJc w:val="left"/>
      <w:pPr>
        <w:ind w:left="4753" w:hanging="281"/>
      </w:pPr>
      <w:rPr>
        <w:rFonts w:hint="default"/>
        <w:lang w:val="pl-PL" w:eastAsia="pl-PL" w:bidi="pl-PL"/>
      </w:rPr>
    </w:lvl>
    <w:lvl w:ilvl="6" w:tplc="FFFFFFFF">
      <w:numFmt w:val="bullet"/>
      <w:lvlText w:val="•"/>
      <w:lvlJc w:val="left"/>
      <w:pPr>
        <w:ind w:left="5712" w:hanging="281"/>
      </w:pPr>
      <w:rPr>
        <w:rFonts w:hint="default"/>
        <w:lang w:val="pl-PL" w:eastAsia="pl-PL" w:bidi="pl-PL"/>
      </w:rPr>
    </w:lvl>
    <w:lvl w:ilvl="7" w:tplc="FFFFFFFF">
      <w:numFmt w:val="bullet"/>
      <w:lvlText w:val="•"/>
      <w:lvlJc w:val="left"/>
      <w:pPr>
        <w:ind w:left="6670" w:hanging="281"/>
      </w:pPr>
      <w:rPr>
        <w:rFonts w:hint="default"/>
        <w:lang w:val="pl-PL" w:eastAsia="pl-PL" w:bidi="pl-PL"/>
      </w:rPr>
    </w:lvl>
    <w:lvl w:ilvl="8" w:tplc="FFFFFFFF">
      <w:numFmt w:val="bullet"/>
      <w:lvlText w:val="•"/>
      <w:lvlJc w:val="left"/>
      <w:pPr>
        <w:ind w:left="7629" w:hanging="281"/>
      </w:pPr>
      <w:rPr>
        <w:rFonts w:hint="default"/>
        <w:lang w:val="pl-PL" w:eastAsia="pl-PL" w:bidi="pl-PL"/>
      </w:rPr>
    </w:lvl>
  </w:abstractNum>
  <w:abstractNum w:abstractNumId="6" w15:restartNumberingAfterBreak="0">
    <w:nsid w:val="26217E1F"/>
    <w:multiLevelType w:val="multilevel"/>
    <w:tmpl w:val="686C657A"/>
    <w:lvl w:ilvl="0">
      <w:start w:val="1"/>
      <w:numFmt w:val="decimal"/>
      <w:lvlText w:val="%1."/>
      <w:lvlJc w:val="left"/>
      <w:pPr>
        <w:ind w:left="360" w:hanging="360"/>
      </w:pPr>
      <w:rPr>
        <w:rFonts w:hint="default"/>
        <w:spacing w:val="-18"/>
        <w:w w:val="99"/>
        <w:sz w:val="22"/>
        <w:szCs w:val="22"/>
        <w:lang w:val="pl-PL" w:eastAsia="pl-PL" w:bidi="pl-PL"/>
      </w:rPr>
    </w:lvl>
    <w:lvl w:ilvl="1">
      <w:start w:val="1"/>
      <w:numFmt w:val="decimal"/>
      <w:lvlText w:val="%1.%2."/>
      <w:lvlJc w:val="left"/>
      <w:pPr>
        <w:ind w:left="792" w:hanging="432"/>
      </w:pPr>
      <w:rPr>
        <w:rFonts w:hint="default"/>
        <w:w w:val="100"/>
        <w:sz w:val="22"/>
        <w:szCs w:val="22"/>
        <w:lang w:val="pl-PL" w:eastAsia="pl-PL" w:bidi="pl-PL"/>
      </w:rPr>
    </w:lvl>
    <w:lvl w:ilvl="2">
      <w:start w:val="1"/>
      <w:numFmt w:val="decimal"/>
      <w:lvlText w:val="%1.%2.%3."/>
      <w:lvlJc w:val="left"/>
      <w:pPr>
        <w:ind w:left="1224" w:hanging="504"/>
      </w:pPr>
      <w:rPr>
        <w:rFonts w:hint="default"/>
        <w:lang w:val="pl-PL" w:eastAsia="pl-PL" w:bidi="pl-PL"/>
      </w:rPr>
    </w:lvl>
    <w:lvl w:ilvl="3">
      <w:start w:val="1"/>
      <w:numFmt w:val="decimal"/>
      <w:lvlText w:val="%1.%2.%3.%4."/>
      <w:lvlJc w:val="left"/>
      <w:pPr>
        <w:ind w:left="1728" w:hanging="648"/>
      </w:pPr>
      <w:rPr>
        <w:rFonts w:hint="default"/>
        <w:lang w:val="pl-PL" w:eastAsia="pl-PL" w:bidi="pl-PL"/>
      </w:rPr>
    </w:lvl>
    <w:lvl w:ilvl="4">
      <w:start w:val="1"/>
      <w:numFmt w:val="decimal"/>
      <w:lvlText w:val="%1.%2.%3.%4.%5."/>
      <w:lvlJc w:val="left"/>
      <w:pPr>
        <w:ind w:left="2232" w:hanging="792"/>
      </w:pPr>
      <w:rPr>
        <w:rFonts w:hint="default"/>
        <w:lang w:val="pl-PL" w:eastAsia="pl-PL" w:bidi="pl-PL"/>
      </w:rPr>
    </w:lvl>
    <w:lvl w:ilvl="5">
      <w:start w:val="1"/>
      <w:numFmt w:val="decimal"/>
      <w:lvlText w:val="%1.%2.%3.%4.%5.%6."/>
      <w:lvlJc w:val="left"/>
      <w:pPr>
        <w:ind w:left="2736" w:hanging="936"/>
      </w:pPr>
      <w:rPr>
        <w:rFonts w:hint="default"/>
        <w:lang w:val="pl-PL" w:eastAsia="pl-PL" w:bidi="pl-PL"/>
      </w:rPr>
    </w:lvl>
    <w:lvl w:ilvl="6">
      <w:start w:val="1"/>
      <w:numFmt w:val="decimal"/>
      <w:lvlText w:val="%1.%2.%3.%4.%5.%6.%7."/>
      <w:lvlJc w:val="left"/>
      <w:pPr>
        <w:ind w:left="3240" w:hanging="1080"/>
      </w:pPr>
      <w:rPr>
        <w:rFonts w:hint="default"/>
        <w:lang w:val="pl-PL" w:eastAsia="pl-PL" w:bidi="pl-PL"/>
      </w:rPr>
    </w:lvl>
    <w:lvl w:ilvl="7">
      <w:start w:val="1"/>
      <w:numFmt w:val="decimal"/>
      <w:lvlText w:val="%1.%2.%3.%4.%5.%6.%7.%8."/>
      <w:lvlJc w:val="left"/>
      <w:pPr>
        <w:ind w:left="3744" w:hanging="1224"/>
      </w:pPr>
      <w:rPr>
        <w:rFonts w:hint="default"/>
        <w:lang w:val="pl-PL" w:eastAsia="pl-PL" w:bidi="pl-PL"/>
      </w:rPr>
    </w:lvl>
    <w:lvl w:ilvl="8">
      <w:start w:val="1"/>
      <w:numFmt w:val="decimal"/>
      <w:lvlText w:val="%1.%2.%3.%4.%5.%6.%7.%8.%9."/>
      <w:lvlJc w:val="left"/>
      <w:pPr>
        <w:ind w:left="4320" w:hanging="1440"/>
      </w:pPr>
      <w:rPr>
        <w:rFonts w:hint="default"/>
        <w:lang w:val="pl-PL" w:eastAsia="pl-PL" w:bidi="pl-PL"/>
      </w:rPr>
    </w:lvl>
  </w:abstractNum>
  <w:abstractNum w:abstractNumId="7" w15:restartNumberingAfterBreak="0">
    <w:nsid w:val="2956031A"/>
    <w:multiLevelType w:val="hybridMultilevel"/>
    <w:tmpl w:val="554EF972"/>
    <w:lvl w:ilvl="0" w:tplc="579ECAA6">
      <w:start w:val="1"/>
      <w:numFmt w:val="decimal"/>
      <w:lvlText w:val="%1."/>
      <w:lvlJc w:val="left"/>
      <w:pPr>
        <w:ind w:left="643" w:hanging="428"/>
      </w:pPr>
      <w:rPr>
        <w:rFonts w:ascii="Times New Roman" w:eastAsia="Times New Roman" w:hAnsi="Times New Roman" w:cs="Times New Roman" w:hint="default"/>
        <w:spacing w:val="-18"/>
        <w:w w:val="99"/>
        <w:sz w:val="22"/>
        <w:szCs w:val="22"/>
        <w:lang w:val="pl-PL" w:eastAsia="pl-PL" w:bidi="pl-PL"/>
      </w:rPr>
    </w:lvl>
    <w:lvl w:ilvl="1" w:tplc="FFFFFFFF">
      <w:numFmt w:val="bullet"/>
      <w:lvlText w:val=""/>
      <w:lvlJc w:val="left"/>
      <w:pPr>
        <w:ind w:left="924" w:hanging="281"/>
      </w:pPr>
      <w:rPr>
        <w:rFonts w:ascii="Wingdings" w:eastAsia="Wingdings" w:hAnsi="Wingdings" w:cs="Wingdings" w:hint="default"/>
        <w:w w:val="100"/>
        <w:sz w:val="24"/>
        <w:szCs w:val="24"/>
        <w:lang w:val="pl-PL" w:eastAsia="pl-PL" w:bidi="pl-PL"/>
      </w:rPr>
    </w:lvl>
    <w:lvl w:ilvl="2" w:tplc="FFFFFFFF">
      <w:numFmt w:val="bullet"/>
      <w:lvlText w:val="•"/>
      <w:lvlJc w:val="left"/>
      <w:pPr>
        <w:ind w:left="1878" w:hanging="281"/>
      </w:pPr>
      <w:rPr>
        <w:rFonts w:hint="default"/>
        <w:lang w:val="pl-PL" w:eastAsia="pl-PL" w:bidi="pl-PL"/>
      </w:rPr>
    </w:lvl>
    <w:lvl w:ilvl="3" w:tplc="FFFFFFFF">
      <w:numFmt w:val="bullet"/>
      <w:lvlText w:val="•"/>
      <w:lvlJc w:val="left"/>
      <w:pPr>
        <w:ind w:left="2836" w:hanging="281"/>
      </w:pPr>
      <w:rPr>
        <w:rFonts w:hint="default"/>
        <w:lang w:val="pl-PL" w:eastAsia="pl-PL" w:bidi="pl-PL"/>
      </w:rPr>
    </w:lvl>
    <w:lvl w:ilvl="4" w:tplc="FFFFFFFF">
      <w:numFmt w:val="bullet"/>
      <w:lvlText w:val="•"/>
      <w:lvlJc w:val="left"/>
      <w:pPr>
        <w:ind w:left="3795" w:hanging="281"/>
      </w:pPr>
      <w:rPr>
        <w:rFonts w:hint="default"/>
        <w:lang w:val="pl-PL" w:eastAsia="pl-PL" w:bidi="pl-PL"/>
      </w:rPr>
    </w:lvl>
    <w:lvl w:ilvl="5" w:tplc="FFFFFFFF">
      <w:numFmt w:val="bullet"/>
      <w:lvlText w:val="•"/>
      <w:lvlJc w:val="left"/>
      <w:pPr>
        <w:ind w:left="4753" w:hanging="281"/>
      </w:pPr>
      <w:rPr>
        <w:rFonts w:hint="default"/>
        <w:lang w:val="pl-PL" w:eastAsia="pl-PL" w:bidi="pl-PL"/>
      </w:rPr>
    </w:lvl>
    <w:lvl w:ilvl="6" w:tplc="FFFFFFFF">
      <w:numFmt w:val="bullet"/>
      <w:lvlText w:val="•"/>
      <w:lvlJc w:val="left"/>
      <w:pPr>
        <w:ind w:left="5712" w:hanging="281"/>
      </w:pPr>
      <w:rPr>
        <w:rFonts w:hint="default"/>
        <w:lang w:val="pl-PL" w:eastAsia="pl-PL" w:bidi="pl-PL"/>
      </w:rPr>
    </w:lvl>
    <w:lvl w:ilvl="7" w:tplc="FFFFFFFF">
      <w:numFmt w:val="bullet"/>
      <w:lvlText w:val="•"/>
      <w:lvlJc w:val="left"/>
      <w:pPr>
        <w:ind w:left="6670" w:hanging="281"/>
      </w:pPr>
      <w:rPr>
        <w:rFonts w:hint="default"/>
        <w:lang w:val="pl-PL" w:eastAsia="pl-PL" w:bidi="pl-PL"/>
      </w:rPr>
    </w:lvl>
    <w:lvl w:ilvl="8" w:tplc="FFFFFFFF">
      <w:numFmt w:val="bullet"/>
      <w:lvlText w:val="•"/>
      <w:lvlJc w:val="left"/>
      <w:pPr>
        <w:ind w:left="7629" w:hanging="281"/>
      </w:pPr>
      <w:rPr>
        <w:rFonts w:hint="default"/>
        <w:lang w:val="pl-PL" w:eastAsia="pl-PL" w:bidi="pl-PL"/>
      </w:rPr>
    </w:lvl>
  </w:abstractNum>
  <w:abstractNum w:abstractNumId="8" w15:restartNumberingAfterBreak="0">
    <w:nsid w:val="2B146935"/>
    <w:multiLevelType w:val="hybridMultilevel"/>
    <w:tmpl w:val="51A6ACFE"/>
    <w:lvl w:ilvl="0" w:tplc="401CC026">
      <w:start w:val="1"/>
      <w:numFmt w:val="decimal"/>
      <w:lvlText w:val="%1."/>
      <w:lvlJc w:val="left"/>
      <w:pPr>
        <w:ind w:left="643" w:hanging="428"/>
      </w:pPr>
      <w:rPr>
        <w:rFonts w:ascii="Times New Roman" w:eastAsia="Times New Roman" w:hAnsi="Times New Roman" w:cs="Times New Roman" w:hint="default"/>
        <w:spacing w:val="-18"/>
        <w:w w:val="99"/>
        <w:sz w:val="22"/>
        <w:szCs w:val="22"/>
        <w:lang w:val="pl-PL" w:eastAsia="pl-PL" w:bidi="pl-PL"/>
      </w:rPr>
    </w:lvl>
    <w:lvl w:ilvl="1" w:tplc="FFFFFFFF">
      <w:numFmt w:val="bullet"/>
      <w:lvlText w:val=""/>
      <w:lvlJc w:val="left"/>
      <w:pPr>
        <w:ind w:left="924" w:hanging="281"/>
      </w:pPr>
      <w:rPr>
        <w:rFonts w:ascii="Wingdings" w:eastAsia="Wingdings" w:hAnsi="Wingdings" w:cs="Wingdings" w:hint="default"/>
        <w:w w:val="100"/>
        <w:sz w:val="24"/>
        <w:szCs w:val="24"/>
        <w:lang w:val="pl-PL" w:eastAsia="pl-PL" w:bidi="pl-PL"/>
      </w:rPr>
    </w:lvl>
    <w:lvl w:ilvl="2" w:tplc="FFFFFFFF">
      <w:numFmt w:val="bullet"/>
      <w:lvlText w:val="•"/>
      <w:lvlJc w:val="left"/>
      <w:pPr>
        <w:ind w:left="1878" w:hanging="281"/>
      </w:pPr>
      <w:rPr>
        <w:rFonts w:hint="default"/>
        <w:lang w:val="pl-PL" w:eastAsia="pl-PL" w:bidi="pl-PL"/>
      </w:rPr>
    </w:lvl>
    <w:lvl w:ilvl="3" w:tplc="FFFFFFFF">
      <w:numFmt w:val="bullet"/>
      <w:lvlText w:val="•"/>
      <w:lvlJc w:val="left"/>
      <w:pPr>
        <w:ind w:left="2836" w:hanging="281"/>
      </w:pPr>
      <w:rPr>
        <w:rFonts w:hint="default"/>
        <w:lang w:val="pl-PL" w:eastAsia="pl-PL" w:bidi="pl-PL"/>
      </w:rPr>
    </w:lvl>
    <w:lvl w:ilvl="4" w:tplc="FFFFFFFF">
      <w:numFmt w:val="bullet"/>
      <w:lvlText w:val="•"/>
      <w:lvlJc w:val="left"/>
      <w:pPr>
        <w:ind w:left="3795" w:hanging="281"/>
      </w:pPr>
      <w:rPr>
        <w:rFonts w:hint="default"/>
        <w:lang w:val="pl-PL" w:eastAsia="pl-PL" w:bidi="pl-PL"/>
      </w:rPr>
    </w:lvl>
    <w:lvl w:ilvl="5" w:tplc="FFFFFFFF">
      <w:numFmt w:val="bullet"/>
      <w:lvlText w:val="•"/>
      <w:lvlJc w:val="left"/>
      <w:pPr>
        <w:ind w:left="4753" w:hanging="281"/>
      </w:pPr>
      <w:rPr>
        <w:rFonts w:hint="default"/>
        <w:lang w:val="pl-PL" w:eastAsia="pl-PL" w:bidi="pl-PL"/>
      </w:rPr>
    </w:lvl>
    <w:lvl w:ilvl="6" w:tplc="FFFFFFFF">
      <w:numFmt w:val="bullet"/>
      <w:lvlText w:val="•"/>
      <w:lvlJc w:val="left"/>
      <w:pPr>
        <w:ind w:left="5712" w:hanging="281"/>
      </w:pPr>
      <w:rPr>
        <w:rFonts w:hint="default"/>
        <w:lang w:val="pl-PL" w:eastAsia="pl-PL" w:bidi="pl-PL"/>
      </w:rPr>
    </w:lvl>
    <w:lvl w:ilvl="7" w:tplc="FFFFFFFF">
      <w:numFmt w:val="bullet"/>
      <w:lvlText w:val="•"/>
      <w:lvlJc w:val="left"/>
      <w:pPr>
        <w:ind w:left="6670" w:hanging="281"/>
      </w:pPr>
      <w:rPr>
        <w:rFonts w:hint="default"/>
        <w:lang w:val="pl-PL" w:eastAsia="pl-PL" w:bidi="pl-PL"/>
      </w:rPr>
    </w:lvl>
    <w:lvl w:ilvl="8" w:tplc="FFFFFFFF">
      <w:numFmt w:val="bullet"/>
      <w:lvlText w:val="•"/>
      <w:lvlJc w:val="left"/>
      <w:pPr>
        <w:ind w:left="7629" w:hanging="281"/>
      </w:pPr>
      <w:rPr>
        <w:rFonts w:hint="default"/>
        <w:lang w:val="pl-PL" w:eastAsia="pl-PL" w:bidi="pl-PL"/>
      </w:rPr>
    </w:lvl>
  </w:abstractNum>
  <w:abstractNum w:abstractNumId="9" w15:restartNumberingAfterBreak="0">
    <w:nsid w:val="313B6ED3"/>
    <w:multiLevelType w:val="hybridMultilevel"/>
    <w:tmpl w:val="D49286E6"/>
    <w:lvl w:ilvl="0" w:tplc="DD56DD82">
      <w:start w:val="1"/>
      <w:numFmt w:val="decimal"/>
      <w:lvlText w:val="%1."/>
      <w:lvlJc w:val="left"/>
      <w:pPr>
        <w:ind w:left="643" w:hanging="428"/>
      </w:pPr>
      <w:rPr>
        <w:rFonts w:ascii="Times New Roman" w:eastAsia="Times New Roman" w:hAnsi="Times New Roman" w:cs="Times New Roman" w:hint="default"/>
        <w:spacing w:val="-22"/>
        <w:w w:val="99"/>
        <w:sz w:val="22"/>
        <w:szCs w:val="22"/>
        <w:lang w:val="pl-PL" w:eastAsia="pl-PL" w:bidi="pl-PL"/>
      </w:rPr>
    </w:lvl>
    <w:lvl w:ilvl="1" w:tplc="ABD22614">
      <w:start w:val="1"/>
      <w:numFmt w:val="lowerLetter"/>
      <w:lvlText w:val="%2)"/>
      <w:lvlJc w:val="left"/>
      <w:pPr>
        <w:ind w:left="924" w:hanging="348"/>
      </w:pPr>
      <w:rPr>
        <w:rFonts w:ascii="Times New Roman" w:eastAsia="Times New Roman" w:hAnsi="Times New Roman" w:cs="Times New Roman" w:hint="default"/>
        <w:spacing w:val="-18"/>
        <w:w w:val="99"/>
        <w:sz w:val="22"/>
        <w:szCs w:val="22"/>
        <w:lang w:val="pl-PL" w:eastAsia="pl-PL" w:bidi="pl-PL"/>
      </w:rPr>
    </w:lvl>
    <w:lvl w:ilvl="2" w:tplc="B380BDE8">
      <w:numFmt w:val="bullet"/>
      <w:lvlText w:val="•"/>
      <w:lvlJc w:val="left"/>
      <w:pPr>
        <w:ind w:left="1878" w:hanging="348"/>
      </w:pPr>
      <w:rPr>
        <w:rFonts w:hint="default"/>
        <w:lang w:val="pl-PL" w:eastAsia="pl-PL" w:bidi="pl-PL"/>
      </w:rPr>
    </w:lvl>
    <w:lvl w:ilvl="3" w:tplc="F2207A18">
      <w:numFmt w:val="bullet"/>
      <w:lvlText w:val="•"/>
      <w:lvlJc w:val="left"/>
      <w:pPr>
        <w:ind w:left="2836" w:hanging="348"/>
      </w:pPr>
      <w:rPr>
        <w:rFonts w:hint="default"/>
        <w:lang w:val="pl-PL" w:eastAsia="pl-PL" w:bidi="pl-PL"/>
      </w:rPr>
    </w:lvl>
    <w:lvl w:ilvl="4" w:tplc="4F1C5F14">
      <w:numFmt w:val="bullet"/>
      <w:lvlText w:val="•"/>
      <w:lvlJc w:val="left"/>
      <w:pPr>
        <w:ind w:left="3795" w:hanging="348"/>
      </w:pPr>
      <w:rPr>
        <w:rFonts w:hint="default"/>
        <w:lang w:val="pl-PL" w:eastAsia="pl-PL" w:bidi="pl-PL"/>
      </w:rPr>
    </w:lvl>
    <w:lvl w:ilvl="5" w:tplc="F6E8B1F4">
      <w:numFmt w:val="bullet"/>
      <w:lvlText w:val="•"/>
      <w:lvlJc w:val="left"/>
      <w:pPr>
        <w:ind w:left="4753" w:hanging="348"/>
      </w:pPr>
      <w:rPr>
        <w:rFonts w:hint="default"/>
        <w:lang w:val="pl-PL" w:eastAsia="pl-PL" w:bidi="pl-PL"/>
      </w:rPr>
    </w:lvl>
    <w:lvl w:ilvl="6" w:tplc="60DEA4E6">
      <w:numFmt w:val="bullet"/>
      <w:lvlText w:val="•"/>
      <w:lvlJc w:val="left"/>
      <w:pPr>
        <w:ind w:left="5712" w:hanging="348"/>
      </w:pPr>
      <w:rPr>
        <w:rFonts w:hint="default"/>
        <w:lang w:val="pl-PL" w:eastAsia="pl-PL" w:bidi="pl-PL"/>
      </w:rPr>
    </w:lvl>
    <w:lvl w:ilvl="7" w:tplc="74FA3D3A">
      <w:numFmt w:val="bullet"/>
      <w:lvlText w:val="•"/>
      <w:lvlJc w:val="left"/>
      <w:pPr>
        <w:ind w:left="6670" w:hanging="348"/>
      </w:pPr>
      <w:rPr>
        <w:rFonts w:hint="default"/>
        <w:lang w:val="pl-PL" w:eastAsia="pl-PL" w:bidi="pl-PL"/>
      </w:rPr>
    </w:lvl>
    <w:lvl w:ilvl="8" w:tplc="3F368D48">
      <w:numFmt w:val="bullet"/>
      <w:lvlText w:val="•"/>
      <w:lvlJc w:val="left"/>
      <w:pPr>
        <w:ind w:left="7629" w:hanging="348"/>
      </w:pPr>
      <w:rPr>
        <w:rFonts w:hint="default"/>
        <w:lang w:val="pl-PL" w:eastAsia="pl-PL" w:bidi="pl-PL"/>
      </w:rPr>
    </w:lvl>
  </w:abstractNum>
  <w:abstractNum w:abstractNumId="10" w15:restartNumberingAfterBreak="0">
    <w:nsid w:val="3237267A"/>
    <w:multiLevelType w:val="hybridMultilevel"/>
    <w:tmpl w:val="A50E7E3C"/>
    <w:lvl w:ilvl="0" w:tplc="35FC503C">
      <w:start w:val="1"/>
      <w:numFmt w:val="decimal"/>
      <w:lvlText w:val="%1."/>
      <w:lvlJc w:val="left"/>
      <w:pPr>
        <w:ind w:left="643" w:hanging="516"/>
      </w:pPr>
      <w:rPr>
        <w:rFonts w:ascii="Times New Roman" w:eastAsia="Times New Roman" w:hAnsi="Times New Roman" w:cs="Times New Roman" w:hint="default"/>
        <w:spacing w:val="-5"/>
        <w:w w:val="100"/>
        <w:sz w:val="22"/>
        <w:szCs w:val="22"/>
        <w:lang w:val="pl-PL" w:eastAsia="pl-PL" w:bidi="pl-PL"/>
      </w:rPr>
    </w:lvl>
    <w:lvl w:ilvl="1" w:tplc="3480650E">
      <w:numFmt w:val="bullet"/>
      <w:lvlText w:val="•"/>
      <w:lvlJc w:val="left"/>
      <w:pPr>
        <w:ind w:left="1530" w:hanging="516"/>
      </w:pPr>
      <w:rPr>
        <w:rFonts w:hint="default"/>
        <w:lang w:val="pl-PL" w:eastAsia="pl-PL" w:bidi="pl-PL"/>
      </w:rPr>
    </w:lvl>
    <w:lvl w:ilvl="2" w:tplc="270A007C">
      <w:numFmt w:val="bullet"/>
      <w:lvlText w:val="•"/>
      <w:lvlJc w:val="left"/>
      <w:pPr>
        <w:ind w:left="2421" w:hanging="516"/>
      </w:pPr>
      <w:rPr>
        <w:rFonts w:hint="default"/>
        <w:lang w:val="pl-PL" w:eastAsia="pl-PL" w:bidi="pl-PL"/>
      </w:rPr>
    </w:lvl>
    <w:lvl w:ilvl="3" w:tplc="101C4136">
      <w:numFmt w:val="bullet"/>
      <w:lvlText w:val="•"/>
      <w:lvlJc w:val="left"/>
      <w:pPr>
        <w:ind w:left="3311" w:hanging="516"/>
      </w:pPr>
      <w:rPr>
        <w:rFonts w:hint="default"/>
        <w:lang w:val="pl-PL" w:eastAsia="pl-PL" w:bidi="pl-PL"/>
      </w:rPr>
    </w:lvl>
    <w:lvl w:ilvl="4" w:tplc="44F248EA">
      <w:numFmt w:val="bullet"/>
      <w:lvlText w:val="•"/>
      <w:lvlJc w:val="left"/>
      <w:pPr>
        <w:ind w:left="4202" w:hanging="516"/>
      </w:pPr>
      <w:rPr>
        <w:rFonts w:hint="default"/>
        <w:lang w:val="pl-PL" w:eastAsia="pl-PL" w:bidi="pl-PL"/>
      </w:rPr>
    </w:lvl>
    <w:lvl w:ilvl="5" w:tplc="BC162B70">
      <w:numFmt w:val="bullet"/>
      <w:lvlText w:val="•"/>
      <w:lvlJc w:val="left"/>
      <w:pPr>
        <w:ind w:left="5093" w:hanging="516"/>
      </w:pPr>
      <w:rPr>
        <w:rFonts w:hint="default"/>
        <w:lang w:val="pl-PL" w:eastAsia="pl-PL" w:bidi="pl-PL"/>
      </w:rPr>
    </w:lvl>
    <w:lvl w:ilvl="6" w:tplc="F1AE5A5C">
      <w:numFmt w:val="bullet"/>
      <w:lvlText w:val="•"/>
      <w:lvlJc w:val="left"/>
      <w:pPr>
        <w:ind w:left="5983" w:hanging="516"/>
      </w:pPr>
      <w:rPr>
        <w:rFonts w:hint="default"/>
        <w:lang w:val="pl-PL" w:eastAsia="pl-PL" w:bidi="pl-PL"/>
      </w:rPr>
    </w:lvl>
    <w:lvl w:ilvl="7" w:tplc="D090BB96">
      <w:numFmt w:val="bullet"/>
      <w:lvlText w:val="•"/>
      <w:lvlJc w:val="left"/>
      <w:pPr>
        <w:ind w:left="6874" w:hanging="516"/>
      </w:pPr>
      <w:rPr>
        <w:rFonts w:hint="default"/>
        <w:lang w:val="pl-PL" w:eastAsia="pl-PL" w:bidi="pl-PL"/>
      </w:rPr>
    </w:lvl>
    <w:lvl w:ilvl="8" w:tplc="03227DEA">
      <w:numFmt w:val="bullet"/>
      <w:lvlText w:val="•"/>
      <w:lvlJc w:val="left"/>
      <w:pPr>
        <w:ind w:left="7765" w:hanging="516"/>
      </w:pPr>
      <w:rPr>
        <w:rFonts w:hint="default"/>
        <w:lang w:val="pl-PL" w:eastAsia="pl-PL" w:bidi="pl-PL"/>
      </w:rPr>
    </w:lvl>
  </w:abstractNum>
  <w:abstractNum w:abstractNumId="11" w15:restartNumberingAfterBreak="0">
    <w:nsid w:val="35362803"/>
    <w:multiLevelType w:val="multilevel"/>
    <w:tmpl w:val="FEA46694"/>
    <w:lvl w:ilvl="0">
      <w:start w:val="1"/>
      <w:numFmt w:val="decimal"/>
      <w:lvlText w:val="%1."/>
      <w:lvlJc w:val="left"/>
      <w:pPr>
        <w:ind w:left="360" w:hanging="360"/>
      </w:pPr>
      <w:rPr>
        <w:rFonts w:hint="default"/>
        <w:spacing w:val="-18"/>
        <w:w w:val="99"/>
        <w:sz w:val="22"/>
        <w:szCs w:val="22"/>
        <w:lang w:val="pl-PL" w:eastAsia="pl-PL" w:bidi="pl-PL"/>
      </w:rPr>
    </w:lvl>
    <w:lvl w:ilvl="1">
      <w:start w:val="1"/>
      <w:numFmt w:val="decimal"/>
      <w:lvlText w:val="%1.%2."/>
      <w:lvlJc w:val="left"/>
      <w:pPr>
        <w:ind w:left="792" w:hanging="432"/>
      </w:pPr>
      <w:rPr>
        <w:rFonts w:hint="default"/>
        <w:w w:val="100"/>
        <w:sz w:val="22"/>
        <w:szCs w:val="22"/>
        <w:lang w:val="pl-PL" w:eastAsia="pl-PL" w:bidi="pl-PL"/>
      </w:rPr>
    </w:lvl>
    <w:lvl w:ilvl="2">
      <w:start w:val="1"/>
      <w:numFmt w:val="decimal"/>
      <w:lvlText w:val="%1.%2.%3."/>
      <w:lvlJc w:val="left"/>
      <w:pPr>
        <w:ind w:left="1224" w:hanging="504"/>
      </w:pPr>
      <w:rPr>
        <w:rFonts w:hint="default"/>
        <w:lang w:val="pl-PL" w:eastAsia="pl-PL" w:bidi="pl-PL"/>
      </w:rPr>
    </w:lvl>
    <w:lvl w:ilvl="3">
      <w:start w:val="1"/>
      <w:numFmt w:val="decimal"/>
      <w:lvlText w:val="%1.%2.%3.%4."/>
      <w:lvlJc w:val="left"/>
      <w:pPr>
        <w:ind w:left="1728" w:hanging="648"/>
      </w:pPr>
      <w:rPr>
        <w:rFonts w:hint="default"/>
        <w:lang w:val="pl-PL" w:eastAsia="pl-PL" w:bidi="pl-PL"/>
      </w:rPr>
    </w:lvl>
    <w:lvl w:ilvl="4">
      <w:start w:val="1"/>
      <w:numFmt w:val="decimal"/>
      <w:lvlText w:val="%1.%2.%3.%4.%5."/>
      <w:lvlJc w:val="left"/>
      <w:pPr>
        <w:ind w:left="2232" w:hanging="792"/>
      </w:pPr>
      <w:rPr>
        <w:rFonts w:hint="default"/>
        <w:lang w:val="pl-PL" w:eastAsia="pl-PL" w:bidi="pl-PL"/>
      </w:rPr>
    </w:lvl>
    <w:lvl w:ilvl="5">
      <w:start w:val="1"/>
      <w:numFmt w:val="decimal"/>
      <w:lvlText w:val="%1.%2.%3.%4.%5.%6."/>
      <w:lvlJc w:val="left"/>
      <w:pPr>
        <w:ind w:left="2736" w:hanging="936"/>
      </w:pPr>
      <w:rPr>
        <w:rFonts w:hint="default"/>
        <w:lang w:val="pl-PL" w:eastAsia="pl-PL" w:bidi="pl-PL"/>
      </w:rPr>
    </w:lvl>
    <w:lvl w:ilvl="6">
      <w:start w:val="1"/>
      <w:numFmt w:val="decimal"/>
      <w:lvlText w:val="%1.%2.%3.%4.%5.%6.%7."/>
      <w:lvlJc w:val="left"/>
      <w:pPr>
        <w:ind w:left="3240" w:hanging="1080"/>
      </w:pPr>
      <w:rPr>
        <w:rFonts w:hint="default"/>
        <w:lang w:val="pl-PL" w:eastAsia="pl-PL" w:bidi="pl-PL"/>
      </w:rPr>
    </w:lvl>
    <w:lvl w:ilvl="7">
      <w:start w:val="1"/>
      <w:numFmt w:val="decimal"/>
      <w:lvlText w:val="%1.%2.%3.%4.%5.%6.%7.%8."/>
      <w:lvlJc w:val="left"/>
      <w:pPr>
        <w:ind w:left="3744" w:hanging="1224"/>
      </w:pPr>
      <w:rPr>
        <w:rFonts w:hint="default"/>
        <w:lang w:val="pl-PL" w:eastAsia="pl-PL" w:bidi="pl-PL"/>
      </w:rPr>
    </w:lvl>
    <w:lvl w:ilvl="8">
      <w:start w:val="1"/>
      <w:numFmt w:val="decimal"/>
      <w:lvlText w:val="%1.%2.%3.%4.%5.%6.%7.%8.%9."/>
      <w:lvlJc w:val="left"/>
      <w:pPr>
        <w:ind w:left="4320" w:hanging="1440"/>
      </w:pPr>
      <w:rPr>
        <w:rFonts w:hint="default"/>
        <w:lang w:val="pl-PL" w:eastAsia="pl-PL" w:bidi="pl-PL"/>
      </w:rPr>
    </w:lvl>
  </w:abstractNum>
  <w:abstractNum w:abstractNumId="12" w15:restartNumberingAfterBreak="0">
    <w:nsid w:val="36337EB7"/>
    <w:multiLevelType w:val="hybridMultilevel"/>
    <w:tmpl w:val="21481BE4"/>
    <w:lvl w:ilvl="0" w:tplc="4796BB1C">
      <w:start w:val="1"/>
      <w:numFmt w:val="decimal"/>
      <w:lvlText w:val="%1."/>
      <w:lvlJc w:val="left"/>
      <w:pPr>
        <w:ind w:left="499" w:hanging="284"/>
      </w:pPr>
      <w:rPr>
        <w:rFonts w:ascii="Times New Roman" w:eastAsia="Times New Roman" w:hAnsi="Times New Roman" w:cs="Times New Roman" w:hint="default"/>
        <w:spacing w:val="-17"/>
        <w:w w:val="99"/>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D441810"/>
    <w:multiLevelType w:val="hybridMultilevel"/>
    <w:tmpl w:val="75FCCF56"/>
    <w:lvl w:ilvl="0" w:tplc="B02E40B8">
      <w:start w:val="1"/>
      <w:numFmt w:val="decimal"/>
      <w:lvlText w:val="%1."/>
      <w:lvlJc w:val="left"/>
      <w:pPr>
        <w:ind w:left="499" w:hanging="284"/>
      </w:pPr>
      <w:rPr>
        <w:rFonts w:ascii="Times New Roman" w:eastAsia="Times New Roman" w:hAnsi="Times New Roman" w:cs="Times New Roman" w:hint="default"/>
        <w:spacing w:val="-30"/>
        <w:w w:val="100"/>
        <w:sz w:val="22"/>
        <w:szCs w:val="22"/>
        <w:lang w:val="pl-PL" w:eastAsia="pl-PL" w:bidi="pl-PL"/>
      </w:rPr>
    </w:lvl>
    <w:lvl w:ilvl="1" w:tplc="FFFFFFFF">
      <w:start w:val="1"/>
      <w:numFmt w:val="lowerLetter"/>
      <w:lvlText w:val="%2)"/>
      <w:lvlJc w:val="left"/>
      <w:pPr>
        <w:ind w:left="924" w:hanging="348"/>
      </w:pPr>
      <w:rPr>
        <w:rFonts w:ascii="Times New Roman" w:eastAsia="Times New Roman" w:hAnsi="Times New Roman" w:cs="Times New Roman" w:hint="default"/>
        <w:spacing w:val="-18"/>
        <w:w w:val="99"/>
        <w:sz w:val="24"/>
        <w:szCs w:val="24"/>
        <w:lang w:val="pl-PL" w:eastAsia="pl-PL" w:bidi="pl-PL"/>
      </w:rPr>
    </w:lvl>
    <w:lvl w:ilvl="2" w:tplc="FFFFFFFF">
      <w:numFmt w:val="bullet"/>
      <w:lvlText w:val="•"/>
      <w:lvlJc w:val="left"/>
      <w:pPr>
        <w:ind w:left="1878" w:hanging="348"/>
      </w:pPr>
      <w:rPr>
        <w:rFonts w:hint="default"/>
        <w:lang w:val="pl-PL" w:eastAsia="pl-PL" w:bidi="pl-PL"/>
      </w:rPr>
    </w:lvl>
    <w:lvl w:ilvl="3" w:tplc="FFFFFFFF">
      <w:numFmt w:val="bullet"/>
      <w:lvlText w:val="•"/>
      <w:lvlJc w:val="left"/>
      <w:pPr>
        <w:ind w:left="2836" w:hanging="348"/>
      </w:pPr>
      <w:rPr>
        <w:rFonts w:hint="default"/>
        <w:lang w:val="pl-PL" w:eastAsia="pl-PL" w:bidi="pl-PL"/>
      </w:rPr>
    </w:lvl>
    <w:lvl w:ilvl="4" w:tplc="FFFFFFFF">
      <w:numFmt w:val="bullet"/>
      <w:lvlText w:val="•"/>
      <w:lvlJc w:val="left"/>
      <w:pPr>
        <w:ind w:left="3795" w:hanging="348"/>
      </w:pPr>
      <w:rPr>
        <w:rFonts w:hint="default"/>
        <w:lang w:val="pl-PL" w:eastAsia="pl-PL" w:bidi="pl-PL"/>
      </w:rPr>
    </w:lvl>
    <w:lvl w:ilvl="5" w:tplc="FFFFFFFF">
      <w:numFmt w:val="bullet"/>
      <w:lvlText w:val="•"/>
      <w:lvlJc w:val="left"/>
      <w:pPr>
        <w:ind w:left="4753" w:hanging="348"/>
      </w:pPr>
      <w:rPr>
        <w:rFonts w:hint="default"/>
        <w:lang w:val="pl-PL" w:eastAsia="pl-PL" w:bidi="pl-PL"/>
      </w:rPr>
    </w:lvl>
    <w:lvl w:ilvl="6" w:tplc="FFFFFFFF">
      <w:numFmt w:val="bullet"/>
      <w:lvlText w:val="•"/>
      <w:lvlJc w:val="left"/>
      <w:pPr>
        <w:ind w:left="5712" w:hanging="348"/>
      </w:pPr>
      <w:rPr>
        <w:rFonts w:hint="default"/>
        <w:lang w:val="pl-PL" w:eastAsia="pl-PL" w:bidi="pl-PL"/>
      </w:rPr>
    </w:lvl>
    <w:lvl w:ilvl="7" w:tplc="FFFFFFFF">
      <w:numFmt w:val="bullet"/>
      <w:lvlText w:val="•"/>
      <w:lvlJc w:val="left"/>
      <w:pPr>
        <w:ind w:left="6670" w:hanging="348"/>
      </w:pPr>
      <w:rPr>
        <w:rFonts w:hint="default"/>
        <w:lang w:val="pl-PL" w:eastAsia="pl-PL" w:bidi="pl-PL"/>
      </w:rPr>
    </w:lvl>
    <w:lvl w:ilvl="8" w:tplc="FFFFFFFF">
      <w:numFmt w:val="bullet"/>
      <w:lvlText w:val="•"/>
      <w:lvlJc w:val="left"/>
      <w:pPr>
        <w:ind w:left="7629" w:hanging="348"/>
      </w:pPr>
      <w:rPr>
        <w:rFonts w:hint="default"/>
        <w:lang w:val="pl-PL" w:eastAsia="pl-PL" w:bidi="pl-PL"/>
      </w:rPr>
    </w:lvl>
  </w:abstractNum>
  <w:abstractNum w:abstractNumId="14" w15:restartNumberingAfterBreak="0">
    <w:nsid w:val="45E80DDC"/>
    <w:multiLevelType w:val="hybridMultilevel"/>
    <w:tmpl w:val="15D63732"/>
    <w:lvl w:ilvl="0" w:tplc="D146FDCA">
      <w:start w:val="1"/>
      <w:numFmt w:val="decimal"/>
      <w:lvlText w:val="%1."/>
      <w:lvlJc w:val="left"/>
      <w:pPr>
        <w:ind w:left="643" w:hanging="428"/>
      </w:pPr>
      <w:rPr>
        <w:rFonts w:ascii="Times New Roman" w:eastAsia="Times New Roman" w:hAnsi="Times New Roman" w:cs="Times New Roman" w:hint="default"/>
        <w:spacing w:val="-18"/>
        <w:w w:val="99"/>
        <w:sz w:val="22"/>
        <w:szCs w:val="22"/>
        <w:lang w:val="pl-PL" w:eastAsia="pl-PL" w:bidi="pl-PL"/>
      </w:rPr>
    </w:lvl>
    <w:lvl w:ilvl="1" w:tplc="FFFFFFFF">
      <w:numFmt w:val="bullet"/>
      <w:lvlText w:val=""/>
      <w:lvlJc w:val="left"/>
      <w:pPr>
        <w:ind w:left="924" w:hanging="281"/>
      </w:pPr>
      <w:rPr>
        <w:rFonts w:ascii="Wingdings" w:eastAsia="Wingdings" w:hAnsi="Wingdings" w:cs="Wingdings" w:hint="default"/>
        <w:w w:val="100"/>
        <w:sz w:val="24"/>
        <w:szCs w:val="24"/>
        <w:lang w:val="pl-PL" w:eastAsia="pl-PL" w:bidi="pl-PL"/>
      </w:rPr>
    </w:lvl>
    <w:lvl w:ilvl="2" w:tplc="FFFFFFFF">
      <w:numFmt w:val="bullet"/>
      <w:lvlText w:val="•"/>
      <w:lvlJc w:val="left"/>
      <w:pPr>
        <w:ind w:left="1878" w:hanging="281"/>
      </w:pPr>
      <w:rPr>
        <w:rFonts w:hint="default"/>
        <w:lang w:val="pl-PL" w:eastAsia="pl-PL" w:bidi="pl-PL"/>
      </w:rPr>
    </w:lvl>
    <w:lvl w:ilvl="3" w:tplc="FFFFFFFF">
      <w:numFmt w:val="bullet"/>
      <w:lvlText w:val="•"/>
      <w:lvlJc w:val="left"/>
      <w:pPr>
        <w:ind w:left="2836" w:hanging="281"/>
      </w:pPr>
      <w:rPr>
        <w:rFonts w:hint="default"/>
        <w:lang w:val="pl-PL" w:eastAsia="pl-PL" w:bidi="pl-PL"/>
      </w:rPr>
    </w:lvl>
    <w:lvl w:ilvl="4" w:tplc="FFFFFFFF">
      <w:numFmt w:val="bullet"/>
      <w:lvlText w:val="•"/>
      <w:lvlJc w:val="left"/>
      <w:pPr>
        <w:ind w:left="3795" w:hanging="281"/>
      </w:pPr>
      <w:rPr>
        <w:rFonts w:hint="default"/>
        <w:lang w:val="pl-PL" w:eastAsia="pl-PL" w:bidi="pl-PL"/>
      </w:rPr>
    </w:lvl>
    <w:lvl w:ilvl="5" w:tplc="FFFFFFFF">
      <w:numFmt w:val="bullet"/>
      <w:lvlText w:val="•"/>
      <w:lvlJc w:val="left"/>
      <w:pPr>
        <w:ind w:left="4753" w:hanging="281"/>
      </w:pPr>
      <w:rPr>
        <w:rFonts w:hint="default"/>
        <w:lang w:val="pl-PL" w:eastAsia="pl-PL" w:bidi="pl-PL"/>
      </w:rPr>
    </w:lvl>
    <w:lvl w:ilvl="6" w:tplc="FFFFFFFF">
      <w:numFmt w:val="bullet"/>
      <w:lvlText w:val="•"/>
      <w:lvlJc w:val="left"/>
      <w:pPr>
        <w:ind w:left="5712" w:hanging="281"/>
      </w:pPr>
      <w:rPr>
        <w:rFonts w:hint="default"/>
        <w:lang w:val="pl-PL" w:eastAsia="pl-PL" w:bidi="pl-PL"/>
      </w:rPr>
    </w:lvl>
    <w:lvl w:ilvl="7" w:tplc="FFFFFFFF">
      <w:numFmt w:val="bullet"/>
      <w:lvlText w:val="•"/>
      <w:lvlJc w:val="left"/>
      <w:pPr>
        <w:ind w:left="6670" w:hanging="281"/>
      </w:pPr>
      <w:rPr>
        <w:rFonts w:hint="default"/>
        <w:lang w:val="pl-PL" w:eastAsia="pl-PL" w:bidi="pl-PL"/>
      </w:rPr>
    </w:lvl>
    <w:lvl w:ilvl="8" w:tplc="FFFFFFFF">
      <w:numFmt w:val="bullet"/>
      <w:lvlText w:val="•"/>
      <w:lvlJc w:val="left"/>
      <w:pPr>
        <w:ind w:left="7629" w:hanging="281"/>
      </w:pPr>
      <w:rPr>
        <w:rFonts w:hint="default"/>
        <w:lang w:val="pl-PL" w:eastAsia="pl-PL" w:bidi="pl-PL"/>
      </w:rPr>
    </w:lvl>
  </w:abstractNum>
  <w:abstractNum w:abstractNumId="15" w15:restartNumberingAfterBreak="0">
    <w:nsid w:val="4A7F1F70"/>
    <w:multiLevelType w:val="hybridMultilevel"/>
    <w:tmpl w:val="1F3226F2"/>
    <w:lvl w:ilvl="0" w:tplc="5FF21F8C">
      <w:start w:val="1"/>
      <w:numFmt w:val="decimal"/>
      <w:lvlText w:val="%1."/>
      <w:lvlJc w:val="left"/>
      <w:pPr>
        <w:ind w:left="643" w:hanging="428"/>
      </w:pPr>
      <w:rPr>
        <w:rFonts w:ascii="Times New Roman" w:eastAsia="Times New Roman" w:hAnsi="Times New Roman" w:cs="Times New Roman" w:hint="default"/>
        <w:spacing w:val="-20"/>
        <w:w w:val="99"/>
        <w:sz w:val="22"/>
        <w:szCs w:val="22"/>
        <w:lang w:val="pl-PL" w:eastAsia="pl-PL" w:bidi="pl-PL"/>
      </w:rPr>
    </w:lvl>
    <w:lvl w:ilvl="1" w:tplc="4A08AB44">
      <w:numFmt w:val="bullet"/>
      <w:lvlText w:val="•"/>
      <w:lvlJc w:val="left"/>
      <w:pPr>
        <w:ind w:left="780" w:hanging="428"/>
      </w:pPr>
      <w:rPr>
        <w:rFonts w:hint="default"/>
        <w:lang w:val="pl-PL" w:eastAsia="pl-PL" w:bidi="pl-PL"/>
      </w:rPr>
    </w:lvl>
    <w:lvl w:ilvl="2" w:tplc="03CE389A">
      <w:numFmt w:val="bullet"/>
      <w:lvlText w:val="•"/>
      <w:lvlJc w:val="left"/>
      <w:pPr>
        <w:ind w:left="1754" w:hanging="428"/>
      </w:pPr>
      <w:rPr>
        <w:rFonts w:hint="default"/>
        <w:lang w:val="pl-PL" w:eastAsia="pl-PL" w:bidi="pl-PL"/>
      </w:rPr>
    </w:lvl>
    <w:lvl w:ilvl="3" w:tplc="ECE0E0C4">
      <w:numFmt w:val="bullet"/>
      <w:lvlText w:val="•"/>
      <w:lvlJc w:val="left"/>
      <w:pPr>
        <w:ind w:left="2728" w:hanging="428"/>
      </w:pPr>
      <w:rPr>
        <w:rFonts w:hint="default"/>
        <w:lang w:val="pl-PL" w:eastAsia="pl-PL" w:bidi="pl-PL"/>
      </w:rPr>
    </w:lvl>
    <w:lvl w:ilvl="4" w:tplc="56CE910E">
      <w:numFmt w:val="bullet"/>
      <w:lvlText w:val="•"/>
      <w:lvlJc w:val="left"/>
      <w:pPr>
        <w:ind w:left="3702" w:hanging="428"/>
      </w:pPr>
      <w:rPr>
        <w:rFonts w:hint="default"/>
        <w:lang w:val="pl-PL" w:eastAsia="pl-PL" w:bidi="pl-PL"/>
      </w:rPr>
    </w:lvl>
    <w:lvl w:ilvl="5" w:tplc="391E851C">
      <w:numFmt w:val="bullet"/>
      <w:lvlText w:val="•"/>
      <w:lvlJc w:val="left"/>
      <w:pPr>
        <w:ind w:left="4676" w:hanging="428"/>
      </w:pPr>
      <w:rPr>
        <w:rFonts w:hint="default"/>
        <w:lang w:val="pl-PL" w:eastAsia="pl-PL" w:bidi="pl-PL"/>
      </w:rPr>
    </w:lvl>
    <w:lvl w:ilvl="6" w:tplc="0CEE782E">
      <w:numFmt w:val="bullet"/>
      <w:lvlText w:val="•"/>
      <w:lvlJc w:val="left"/>
      <w:pPr>
        <w:ind w:left="5650" w:hanging="428"/>
      </w:pPr>
      <w:rPr>
        <w:rFonts w:hint="default"/>
        <w:lang w:val="pl-PL" w:eastAsia="pl-PL" w:bidi="pl-PL"/>
      </w:rPr>
    </w:lvl>
    <w:lvl w:ilvl="7" w:tplc="0E040B38">
      <w:numFmt w:val="bullet"/>
      <w:lvlText w:val="•"/>
      <w:lvlJc w:val="left"/>
      <w:pPr>
        <w:ind w:left="6624" w:hanging="428"/>
      </w:pPr>
      <w:rPr>
        <w:rFonts w:hint="default"/>
        <w:lang w:val="pl-PL" w:eastAsia="pl-PL" w:bidi="pl-PL"/>
      </w:rPr>
    </w:lvl>
    <w:lvl w:ilvl="8" w:tplc="A2BEDFD4">
      <w:numFmt w:val="bullet"/>
      <w:lvlText w:val="•"/>
      <w:lvlJc w:val="left"/>
      <w:pPr>
        <w:ind w:left="7598" w:hanging="428"/>
      </w:pPr>
      <w:rPr>
        <w:rFonts w:hint="default"/>
        <w:lang w:val="pl-PL" w:eastAsia="pl-PL" w:bidi="pl-PL"/>
      </w:rPr>
    </w:lvl>
  </w:abstractNum>
  <w:abstractNum w:abstractNumId="16" w15:restartNumberingAfterBreak="0">
    <w:nsid w:val="4E7A6492"/>
    <w:multiLevelType w:val="hybridMultilevel"/>
    <w:tmpl w:val="E632D286"/>
    <w:lvl w:ilvl="0" w:tplc="9E884782">
      <w:start w:val="1"/>
      <w:numFmt w:val="decimal"/>
      <w:lvlText w:val="%1."/>
      <w:lvlJc w:val="left"/>
      <w:pPr>
        <w:ind w:left="499" w:hanging="284"/>
      </w:pPr>
      <w:rPr>
        <w:rFonts w:ascii="Times New Roman" w:eastAsia="Times New Roman" w:hAnsi="Times New Roman" w:cs="Times New Roman" w:hint="default"/>
        <w:spacing w:val="-17"/>
        <w:w w:val="99"/>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E892CAE"/>
    <w:multiLevelType w:val="hybridMultilevel"/>
    <w:tmpl w:val="5B3446F8"/>
    <w:lvl w:ilvl="0" w:tplc="F7AAC8E6">
      <w:start w:val="1"/>
      <w:numFmt w:val="decimal"/>
      <w:lvlText w:val="%1."/>
      <w:lvlJc w:val="left"/>
      <w:pPr>
        <w:ind w:left="499" w:hanging="284"/>
      </w:pPr>
      <w:rPr>
        <w:rFonts w:ascii="Times New Roman" w:eastAsia="Times New Roman" w:hAnsi="Times New Roman" w:cs="Times New Roman" w:hint="default"/>
        <w:spacing w:val="-30"/>
        <w:w w:val="100"/>
        <w:sz w:val="22"/>
        <w:szCs w:val="22"/>
        <w:lang w:val="pl-PL" w:eastAsia="pl-PL" w:bidi="pl-PL"/>
      </w:rPr>
    </w:lvl>
    <w:lvl w:ilvl="1" w:tplc="FFFFFFFF">
      <w:start w:val="1"/>
      <w:numFmt w:val="lowerLetter"/>
      <w:lvlText w:val="%2)"/>
      <w:lvlJc w:val="left"/>
      <w:pPr>
        <w:ind w:left="924" w:hanging="348"/>
      </w:pPr>
      <w:rPr>
        <w:rFonts w:ascii="Times New Roman" w:eastAsia="Times New Roman" w:hAnsi="Times New Roman" w:cs="Times New Roman" w:hint="default"/>
        <w:spacing w:val="-18"/>
        <w:w w:val="99"/>
        <w:sz w:val="24"/>
        <w:szCs w:val="24"/>
        <w:lang w:val="pl-PL" w:eastAsia="pl-PL" w:bidi="pl-PL"/>
      </w:rPr>
    </w:lvl>
    <w:lvl w:ilvl="2" w:tplc="FFFFFFFF">
      <w:numFmt w:val="bullet"/>
      <w:lvlText w:val="•"/>
      <w:lvlJc w:val="left"/>
      <w:pPr>
        <w:ind w:left="1878" w:hanging="348"/>
      </w:pPr>
      <w:rPr>
        <w:rFonts w:hint="default"/>
        <w:lang w:val="pl-PL" w:eastAsia="pl-PL" w:bidi="pl-PL"/>
      </w:rPr>
    </w:lvl>
    <w:lvl w:ilvl="3" w:tplc="FFFFFFFF">
      <w:numFmt w:val="bullet"/>
      <w:lvlText w:val="•"/>
      <w:lvlJc w:val="left"/>
      <w:pPr>
        <w:ind w:left="2836" w:hanging="348"/>
      </w:pPr>
      <w:rPr>
        <w:rFonts w:hint="default"/>
        <w:lang w:val="pl-PL" w:eastAsia="pl-PL" w:bidi="pl-PL"/>
      </w:rPr>
    </w:lvl>
    <w:lvl w:ilvl="4" w:tplc="FFFFFFFF">
      <w:numFmt w:val="bullet"/>
      <w:lvlText w:val="•"/>
      <w:lvlJc w:val="left"/>
      <w:pPr>
        <w:ind w:left="3795" w:hanging="348"/>
      </w:pPr>
      <w:rPr>
        <w:rFonts w:hint="default"/>
        <w:lang w:val="pl-PL" w:eastAsia="pl-PL" w:bidi="pl-PL"/>
      </w:rPr>
    </w:lvl>
    <w:lvl w:ilvl="5" w:tplc="FFFFFFFF">
      <w:numFmt w:val="bullet"/>
      <w:lvlText w:val="•"/>
      <w:lvlJc w:val="left"/>
      <w:pPr>
        <w:ind w:left="4753" w:hanging="348"/>
      </w:pPr>
      <w:rPr>
        <w:rFonts w:hint="default"/>
        <w:lang w:val="pl-PL" w:eastAsia="pl-PL" w:bidi="pl-PL"/>
      </w:rPr>
    </w:lvl>
    <w:lvl w:ilvl="6" w:tplc="FFFFFFFF">
      <w:numFmt w:val="bullet"/>
      <w:lvlText w:val="•"/>
      <w:lvlJc w:val="left"/>
      <w:pPr>
        <w:ind w:left="5712" w:hanging="348"/>
      </w:pPr>
      <w:rPr>
        <w:rFonts w:hint="default"/>
        <w:lang w:val="pl-PL" w:eastAsia="pl-PL" w:bidi="pl-PL"/>
      </w:rPr>
    </w:lvl>
    <w:lvl w:ilvl="7" w:tplc="FFFFFFFF">
      <w:numFmt w:val="bullet"/>
      <w:lvlText w:val="•"/>
      <w:lvlJc w:val="left"/>
      <w:pPr>
        <w:ind w:left="6670" w:hanging="348"/>
      </w:pPr>
      <w:rPr>
        <w:rFonts w:hint="default"/>
        <w:lang w:val="pl-PL" w:eastAsia="pl-PL" w:bidi="pl-PL"/>
      </w:rPr>
    </w:lvl>
    <w:lvl w:ilvl="8" w:tplc="FFFFFFFF">
      <w:numFmt w:val="bullet"/>
      <w:lvlText w:val="•"/>
      <w:lvlJc w:val="left"/>
      <w:pPr>
        <w:ind w:left="7629" w:hanging="348"/>
      </w:pPr>
      <w:rPr>
        <w:rFonts w:hint="default"/>
        <w:lang w:val="pl-PL" w:eastAsia="pl-PL" w:bidi="pl-PL"/>
      </w:rPr>
    </w:lvl>
  </w:abstractNum>
  <w:abstractNum w:abstractNumId="18" w15:restartNumberingAfterBreak="0">
    <w:nsid w:val="4FE37263"/>
    <w:multiLevelType w:val="hybridMultilevel"/>
    <w:tmpl w:val="1C3C78C4"/>
    <w:lvl w:ilvl="0" w:tplc="67189764">
      <w:start w:val="1"/>
      <w:numFmt w:val="decimal"/>
      <w:lvlText w:val="%1."/>
      <w:lvlJc w:val="left"/>
      <w:pPr>
        <w:ind w:left="499" w:hanging="284"/>
      </w:pPr>
      <w:rPr>
        <w:rFonts w:ascii="Times New Roman" w:eastAsia="Times New Roman" w:hAnsi="Times New Roman" w:cs="Times New Roman" w:hint="default"/>
        <w:spacing w:val="-17"/>
        <w:w w:val="99"/>
        <w:sz w:val="22"/>
        <w:szCs w:val="22"/>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E36A2D"/>
    <w:multiLevelType w:val="hybridMultilevel"/>
    <w:tmpl w:val="3FD2D834"/>
    <w:lvl w:ilvl="0" w:tplc="03DEA07E">
      <w:start w:val="1"/>
      <w:numFmt w:val="decimal"/>
      <w:lvlText w:val="%1."/>
      <w:lvlJc w:val="left"/>
      <w:pPr>
        <w:ind w:left="643" w:hanging="516"/>
      </w:pPr>
      <w:rPr>
        <w:rFonts w:ascii="Times New Roman" w:eastAsia="Times New Roman" w:hAnsi="Times New Roman" w:cs="Times New Roman" w:hint="default"/>
        <w:spacing w:val="-5"/>
        <w:w w:val="100"/>
        <w:sz w:val="22"/>
        <w:szCs w:val="22"/>
        <w:lang w:val="pl-PL" w:eastAsia="pl-PL" w:bidi="pl-PL"/>
      </w:rPr>
    </w:lvl>
    <w:lvl w:ilvl="1" w:tplc="EC2A8AE2">
      <w:start w:val="1"/>
      <w:numFmt w:val="lowerLetter"/>
      <w:lvlText w:val="%2)"/>
      <w:lvlJc w:val="left"/>
      <w:pPr>
        <w:ind w:left="1003" w:hanging="281"/>
      </w:pPr>
      <w:rPr>
        <w:rFonts w:ascii="Times New Roman" w:eastAsia="Times New Roman" w:hAnsi="Times New Roman" w:cs="Times New Roman" w:hint="default"/>
        <w:w w:val="99"/>
        <w:sz w:val="20"/>
        <w:szCs w:val="20"/>
        <w:lang w:val="pl-PL" w:eastAsia="pl-PL" w:bidi="pl-PL"/>
      </w:rPr>
    </w:lvl>
    <w:lvl w:ilvl="2" w:tplc="6B1EBA0C">
      <w:numFmt w:val="bullet"/>
      <w:lvlText w:val="•"/>
      <w:lvlJc w:val="left"/>
      <w:pPr>
        <w:ind w:left="1949" w:hanging="281"/>
      </w:pPr>
      <w:rPr>
        <w:rFonts w:hint="default"/>
        <w:lang w:val="pl-PL" w:eastAsia="pl-PL" w:bidi="pl-PL"/>
      </w:rPr>
    </w:lvl>
    <w:lvl w:ilvl="3" w:tplc="D4F2EC7A">
      <w:numFmt w:val="bullet"/>
      <w:lvlText w:val="•"/>
      <w:lvlJc w:val="left"/>
      <w:pPr>
        <w:ind w:left="2899" w:hanging="281"/>
      </w:pPr>
      <w:rPr>
        <w:rFonts w:hint="default"/>
        <w:lang w:val="pl-PL" w:eastAsia="pl-PL" w:bidi="pl-PL"/>
      </w:rPr>
    </w:lvl>
    <w:lvl w:ilvl="4" w:tplc="C1A20166">
      <w:numFmt w:val="bullet"/>
      <w:lvlText w:val="•"/>
      <w:lvlJc w:val="left"/>
      <w:pPr>
        <w:ind w:left="3848" w:hanging="281"/>
      </w:pPr>
      <w:rPr>
        <w:rFonts w:hint="default"/>
        <w:lang w:val="pl-PL" w:eastAsia="pl-PL" w:bidi="pl-PL"/>
      </w:rPr>
    </w:lvl>
    <w:lvl w:ilvl="5" w:tplc="EE3054B0">
      <w:numFmt w:val="bullet"/>
      <w:lvlText w:val="•"/>
      <w:lvlJc w:val="left"/>
      <w:pPr>
        <w:ind w:left="4798" w:hanging="281"/>
      </w:pPr>
      <w:rPr>
        <w:rFonts w:hint="default"/>
        <w:lang w:val="pl-PL" w:eastAsia="pl-PL" w:bidi="pl-PL"/>
      </w:rPr>
    </w:lvl>
    <w:lvl w:ilvl="6" w:tplc="76E25EB6">
      <w:numFmt w:val="bullet"/>
      <w:lvlText w:val="•"/>
      <w:lvlJc w:val="left"/>
      <w:pPr>
        <w:ind w:left="5748" w:hanging="281"/>
      </w:pPr>
      <w:rPr>
        <w:rFonts w:hint="default"/>
        <w:lang w:val="pl-PL" w:eastAsia="pl-PL" w:bidi="pl-PL"/>
      </w:rPr>
    </w:lvl>
    <w:lvl w:ilvl="7" w:tplc="EA988664">
      <w:numFmt w:val="bullet"/>
      <w:lvlText w:val="•"/>
      <w:lvlJc w:val="left"/>
      <w:pPr>
        <w:ind w:left="6697" w:hanging="281"/>
      </w:pPr>
      <w:rPr>
        <w:rFonts w:hint="default"/>
        <w:lang w:val="pl-PL" w:eastAsia="pl-PL" w:bidi="pl-PL"/>
      </w:rPr>
    </w:lvl>
    <w:lvl w:ilvl="8" w:tplc="3CC6E200">
      <w:numFmt w:val="bullet"/>
      <w:lvlText w:val="•"/>
      <w:lvlJc w:val="left"/>
      <w:pPr>
        <w:ind w:left="7647" w:hanging="281"/>
      </w:pPr>
      <w:rPr>
        <w:rFonts w:hint="default"/>
        <w:lang w:val="pl-PL" w:eastAsia="pl-PL" w:bidi="pl-PL"/>
      </w:rPr>
    </w:lvl>
  </w:abstractNum>
  <w:abstractNum w:abstractNumId="20" w15:restartNumberingAfterBreak="0">
    <w:nsid w:val="530952B5"/>
    <w:multiLevelType w:val="hybridMultilevel"/>
    <w:tmpl w:val="7944A5B6"/>
    <w:lvl w:ilvl="0" w:tplc="12E88EBE">
      <w:start w:val="1"/>
      <w:numFmt w:val="decimal"/>
      <w:lvlText w:val="%1."/>
      <w:lvlJc w:val="left"/>
      <w:pPr>
        <w:ind w:left="499" w:hanging="284"/>
      </w:pPr>
      <w:rPr>
        <w:rFonts w:ascii="Times New Roman" w:eastAsia="Times New Roman" w:hAnsi="Times New Roman" w:cs="Times New Roman" w:hint="default"/>
        <w:spacing w:val="-30"/>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4354B78"/>
    <w:multiLevelType w:val="hybridMultilevel"/>
    <w:tmpl w:val="ACCC9372"/>
    <w:lvl w:ilvl="0" w:tplc="B2FE5104">
      <w:numFmt w:val="bullet"/>
      <w:lvlText w:val="-"/>
      <w:lvlJc w:val="left"/>
      <w:pPr>
        <w:ind w:left="499" w:hanging="284"/>
      </w:pPr>
      <w:rPr>
        <w:rFonts w:ascii="Times New Roman" w:eastAsia="Times New Roman" w:hAnsi="Times New Roman" w:cs="Times New Roman" w:hint="default"/>
        <w:spacing w:val="-28"/>
        <w:w w:val="99"/>
        <w:sz w:val="24"/>
        <w:szCs w:val="24"/>
        <w:lang w:val="pl-PL" w:eastAsia="pl-PL" w:bidi="pl-PL"/>
      </w:rPr>
    </w:lvl>
    <w:lvl w:ilvl="1" w:tplc="FFFFFFFF">
      <w:numFmt w:val="bullet"/>
      <w:lvlText w:val=""/>
      <w:lvlJc w:val="left"/>
      <w:pPr>
        <w:ind w:left="936" w:hanging="360"/>
      </w:pPr>
      <w:rPr>
        <w:rFonts w:ascii="Wingdings" w:eastAsia="Wingdings" w:hAnsi="Wingdings" w:cs="Wingdings" w:hint="default"/>
        <w:w w:val="100"/>
        <w:sz w:val="24"/>
        <w:szCs w:val="24"/>
        <w:lang w:val="pl-PL" w:eastAsia="pl-PL" w:bidi="pl-PL"/>
      </w:rPr>
    </w:lvl>
    <w:lvl w:ilvl="2" w:tplc="FFFFFFFF">
      <w:numFmt w:val="bullet"/>
      <w:lvlText w:val="•"/>
      <w:lvlJc w:val="left"/>
      <w:pPr>
        <w:ind w:left="1896" w:hanging="360"/>
      </w:pPr>
      <w:rPr>
        <w:rFonts w:hint="default"/>
        <w:lang w:val="pl-PL" w:eastAsia="pl-PL" w:bidi="pl-PL"/>
      </w:rPr>
    </w:lvl>
    <w:lvl w:ilvl="3" w:tplc="FFFFFFFF">
      <w:numFmt w:val="bullet"/>
      <w:lvlText w:val="•"/>
      <w:lvlJc w:val="left"/>
      <w:pPr>
        <w:ind w:left="2852" w:hanging="360"/>
      </w:pPr>
      <w:rPr>
        <w:rFonts w:hint="default"/>
        <w:lang w:val="pl-PL" w:eastAsia="pl-PL" w:bidi="pl-PL"/>
      </w:rPr>
    </w:lvl>
    <w:lvl w:ilvl="4" w:tplc="FFFFFFFF">
      <w:numFmt w:val="bullet"/>
      <w:lvlText w:val="•"/>
      <w:lvlJc w:val="left"/>
      <w:pPr>
        <w:ind w:left="3808" w:hanging="360"/>
      </w:pPr>
      <w:rPr>
        <w:rFonts w:hint="default"/>
        <w:lang w:val="pl-PL" w:eastAsia="pl-PL" w:bidi="pl-PL"/>
      </w:rPr>
    </w:lvl>
    <w:lvl w:ilvl="5" w:tplc="FFFFFFFF">
      <w:numFmt w:val="bullet"/>
      <w:lvlText w:val="•"/>
      <w:lvlJc w:val="left"/>
      <w:pPr>
        <w:ind w:left="4765" w:hanging="360"/>
      </w:pPr>
      <w:rPr>
        <w:rFonts w:hint="default"/>
        <w:lang w:val="pl-PL" w:eastAsia="pl-PL" w:bidi="pl-PL"/>
      </w:rPr>
    </w:lvl>
    <w:lvl w:ilvl="6" w:tplc="FFFFFFFF">
      <w:numFmt w:val="bullet"/>
      <w:lvlText w:val="•"/>
      <w:lvlJc w:val="left"/>
      <w:pPr>
        <w:ind w:left="5721" w:hanging="360"/>
      </w:pPr>
      <w:rPr>
        <w:rFonts w:hint="default"/>
        <w:lang w:val="pl-PL" w:eastAsia="pl-PL" w:bidi="pl-PL"/>
      </w:rPr>
    </w:lvl>
    <w:lvl w:ilvl="7" w:tplc="FFFFFFFF">
      <w:numFmt w:val="bullet"/>
      <w:lvlText w:val="•"/>
      <w:lvlJc w:val="left"/>
      <w:pPr>
        <w:ind w:left="6677" w:hanging="360"/>
      </w:pPr>
      <w:rPr>
        <w:rFonts w:hint="default"/>
        <w:lang w:val="pl-PL" w:eastAsia="pl-PL" w:bidi="pl-PL"/>
      </w:rPr>
    </w:lvl>
    <w:lvl w:ilvl="8" w:tplc="FFFFFFFF">
      <w:numFmt w:val="bullet"/>
      <w:lvlText w:val="•"/>
      <w:lvlJc w:val="left"/>
      <w:pPr>
        <w:ind w:left="7633" w:hanging="360"/>
      </w:pPr>
      <w:rPr>
        <w:rFonts w:hint="default"/>
        <w:lang w:val="pl-PL" w:eastAsia="pl-PL" w:bidi="pl-PL"/>
      </w:rPr>
    </w:lvl>
  </w:abstractNum>
  <w:abstractNum w:abstractNumId="22" w15:restartNumberingAfterBreak="0">
    <w:nsid w:val="5B226DFB"/>
    <w:multiLevelType w:val="hybridMultilevel"/>
    <w:tmpl w:val="FF0E44C2"/>
    <w:lvl w:ilvl="0" w:tplc="0415000B">
      <w:start w:val="1"/>
      <w:numFmt w:val="bullet"/>
      <w:lvlText w:val=""/>
      <w:lvlJc w:val="left"/>
      <w:pPr>
        <w:ind w:left="1259" w:hanging="284"/>
      </w:pPr>
      <w:rPr>
        <w:rFonts w:ascii="Wingdings" w:hAnsi="Wingdings" w:hint="default"/>
        <w:w w:val="100"/>
        <w:lang w:val="pl-PL" w:eastAsia="pl-PL" w:bidi="pl-PL"/>
      </w:rPr>
    </w:lvl>
    <w:lvl w:ilvl="1" w:tplc="A51A444A">
      <w:numFmt w:val="bullet"/>
      <w:lvlText w:val="•"/>
      <w:lvlJc w:val="left"/>
      <w:pPr>
        <w:ind w:left="2252" w:hanging="284"/>
      </w:pPr>
      <w:rPr>
        <w:rFonts w:hint="default"/>
        <w:lang w:val="pl-PL" w:eastAsia="pl-PL" w:bidi="pl-PL"/>
      </w:rPr>
    </w:lvl>
    <w:lvl w:ilvl="2" w:tplc="1A1C2C70">
      <w:numFmt w:val="bullet"/>
      <w:lvlText w:val="•"/>
      <w:lvlJc w:val="left"/>
      <w:pPr>
        <w:ind w:left="3245" w:hanging="284"/>
      </w:pPr>
      <w:rPr>
        <w:rFonts w:hint="default"/>
        <w:lang w:val="pl-PL" w:eastAsia="pl-PL" w:bidi="pl-PL"/>
      </w:rPr>
    </w:lvl>
    <w:lvl w:ilvl="3" w:tplc="27F0A92C">
      <w:numFmt w:val="bullet"/>
      <w:lvlText w:val="•"/>
      <w:lvlJc w:val="left"/>
      <w:pPr>
        <w:ind w:left="4237" w:hanging="284"/>
      </w:pPr>
      <w:rPr>
        <w:rFonts w:hint="default"/>
        <w:lang w:val="pl-PL" w:eastAsia="pl-PL" w:bidi="pl-PL"/>
      </w:rPr>
    </w:lvl>
    <w:lvl w:ilvl="4" w:tplc="B100D3B6">
      <w:numFmt w:val="bullet"/>
      <w:lvlText w:val="•"/>
      <w:lvlJc w:val="left"/>
      <w:pPr>
        <w:ind w:left="5230" w:hanging="284"/>
      </w:pPr>
      <w:rPr>
        <w:rFonts w:hint="default"/>
        <w:lang w:val="pl-PL" w:eastAsia="pl-PL" w:bidi="pl-PL"/>
      </w:rPr>
    </w:lvl>
    <w:lvl w:ilvl="5" w:tplc="74601A60">
      <w:numFmt w:val="bullet"/>
      <w:lvlText w:val="•"/>
      <w:lvlJc w:val="left"/>
      <w:pPr>
        <w:ind w:left="6223" w:hanging="284"/>
      </w:pPr>
      <w:rPr>
        <w:rFonts w:hint="default"/>
        <w:lang w:val="pl-PL" w:eastAsia="pl-PL" w:bidi="pl-PL"/>
      </w:rPr>
    </w:lvl>
    <w:lvl w:ilvl="6" w:tplc="445037A4">
      <w:numFmt w:val="bullet"/>
      <w:lvlText w:val="•"/>
      <w:lvlJc w:val="left"/>
      <w:pPr>
        <w:ind w:left="7215" w:hanging="284"/>
      </w:pPr>
      <w:rPr>
        <w:rFonts w:hint="default"/>
        <w:lang w:val="pl-PL" w:eastAsia="pl-PL" w:bidi="pl-PL"/>
      </w:rPr>
    </w:lvl>
    <w:lvl w:ilvl="7" w:tplc="DF5C6518">
      <w:numFmt w:val="bullet"/>
      <w:lvlText w:val="•"/>
      <w:lvlJc w:val="left"/>
      <w:pPr>
        <w:ind w:left="8208" w:hanging="284"/>
      </w:pPr>
      <w:rPr>
        <w:rFonts w:hint="default"/>
        <w:lang w:val="pl-PL" w:eastAsia="pl-PL" w:bidi="pl-PL"/>
      </w:rPr>
    </w:lvl>
    <w:lvl w:ilvl="8" w:tplc="A5E60808">
      <w:numFmt w:val="bullet"/>
      <w:lvlText w:val="•"/>
      <w:lvlJc w:val="left"/>
      <w:pPr>
        <w:ind w:left="9201" w:hanging="284"/>
      </w:pPr>
      <w:rPr>
        <w:rFonts w:hint="default"/>
        <w:lang w:val="pl-PL" w:eastAsia="pl-PL" w:bidi="pl-PL"/>
      </w:rPr>
    </w:lvl>
  </w:abstractNum>
  <w:abstractNum w:abstractNumId="23" w15:restartNumberingAfterBreak="0">
    <w:nsid w:val="619A16A4"/>
    <w:multiLevelType w:val="hybridMultilevel"/>
    <w:tmpl w:val="C9BE06F2"/>
    <w:lvl w:ilvl="0" w:tplc="E6667B18">
      <w:start w:val="1"/>
      <w:numFmt w:val="decimal"/>
      <w:lvlText w:val="%1."/>
      <w:lvlJc w:val="left"/>
      <w:pPr>
        <w:ind w:left="499" w:hanging="284"/>
      </w:pPr>
      <w:rPr>
        <w:rFonts w:ascii="Times New Roman" w:eastAsia="Times New Roman" w:hAnsi="Times New Roman" w:cs="Times New Roman" w:hint="default"/>
        <w:spacing w:val="-17"/>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2AA5A84"/>
    <w:multiLevelType w:val="hybridMultilevel"/>
    <w:tmpl w:val="2DE86E0E"/>
    <w:lvl w:ilvl="0" w:tplc="AD3AF7BC">
      <w:start w:val="1"/>
      <w:numFmt w:val="decimal"/>
      <w:lvlText w:val="%1."/>
      <w:lvlJc w:val="left"/>
      <w:pPr>
        <w:ind w:left="499" w:hanging="284"/>
      </w:pPr>
      <w:rPr>
        <w:rFonts w:ascii="Times New Roman" w:eastAsia="Times New Roman" w:hAnsi="Times New Roman" w:cs="Times New Roman" w:hint="default"/>
        <w:spacing w:val="-17"/>
        <w:w w:val="99"/>
        <w:sz w:val="22"/>
        <w:szCs w:val="22"/>
        <w:lang w:val="pl-PL" w:eastAsia="pl-PL" w:bidi="pl-PL"/>
      </w:rPr>
    </w:lvl>
    <w:lvl w:ilvl="1" w:tplc="89F04790">
      <w:start w:val="1"/>
      <w:numFmt w:val="lowerLetter"/>
      <w:lvlText w:val="%2)"/>
      <w:lvlJc w:val="left"/>
      <w:pPr>
        <w:ind w:left="782" w:hanging="284"/>
      </w:pPr>
      <w:rPr>
        <w:rFonts w:ascii="Times New Roman" w:eastAsia="Times New Roman" w:hAnsi="Times New Roman" w:cs="Times New Roman" w:hint="default"/>
        <w:spacing w:val="-23"/>
        <w:w w:val="99"/>
        <w:sz w:val="22"/>
        <w:szCs w:val="22"/>
        <w:lang w:val="pl-PL" w:eastAsia="pl-PL" w:bidi="pl-PL"/>
      </w:rPr>
    </w:lvl>
    <w:lvl w:ilvl="2" w:tplc="7722C32A">
      <w:numFmt w:val="bullet"/>
      <w:lvlText w:val="•"/>
      <w:lvlJc w:val="left"/>
      <w:pPr>
        <w:ind w:left="1754" w:hanging="284"/>
      </w:pPr>
      <w:rPr>
        <w:rFonts w:hint="default"/>
        <w:lang w:val="pl-PL" w:eastAsia="pl-PL" w:bidi="pl-PL"/>
      </w:rPr>
    </w:lvl>
    <w:lvl w:ilvl="3" w:tplc="C12E774A">
      <w:numFmt w:val="bullet"/>
      <w:lvlText w:val="•"/>
      <w:lvlJc w:val="left"/>
      <w:pPr>
        <w:ind w:left="2728" w:hanging="284"/>
      </w:pPr>
      <w:rPr>
        <w:rFonts w:hint="default"/>
        <w:lang w:val="pl-PL" w:eastAsia="pl-PL" w:bidi="pl-PL"/>
      </w:rPr>
    </w:lvl>
    <w:lvl w:ilvl="4" w:tplc="B85E75C2">
      <w:numFmt w:val="bullet"/>
      <w:lvlText w:val="•"/>
      <w:lvlJc w:val="left"/>
      <w:pPr>
        <w:ind w:left="3702" w:hanging="284"/>
      </w:pPr>
      <w:rPr>
        <w:rFonts w:hint="default"/>
        <w:lang w:val="pl-PL" w:eastAsia="pl-PL" w:bidi="pl-PL"/>
      </w:rPr>
    </w:lvl>
    <w:lvl w:ilvl="5" w:tplc="F4F03730">
      <w:numFmt w:val="bullet"/>
      <w:lvlText w:val="•"/>
      <w:lvlJc w:val="left"/>
      <w:pPr>
        <w:ind w:left="4676" w:hanging="284"/>
      </w:pPr>
      <w:rPr>
        <w:rFonts w:hint="default"/>
        <w:lang w:val="pl-PL" w:eastAsia="pl-PL" w:bidi="pl-PL"/>
      </w:rPr>
    </w:lvl>
    <w:lvl w:ilvl="6" w:tplc="960E1D88">
      <w:numFmt w:val="bullet"/>
      <w:lvlText w:val="•"/>
      <w:lvlJc w:val="left"/>
      <w:pPr>
        <w:ind w:left="5650" w:hanging="284"/>
      </w:pPr>
      <w:rPr>
        <w:rFonts w:hint="default"/>
        <w:lang w:val="pl-PL" w:eastAsia="pl-PL" w:bidi="pl-PL"/>
      </w:rPr>
    </w:lvl>
    <w:lvl w:ilvl="7" w:tplc="612083A4">
      <w:numFmt w:val="bullet"/>
      <w:lvlText w:val="•"/>
      <w:lvlJc w:val="left"/>
      <w:pPr>
        <w:ind w:left="6624" w:hanging="284"/>
      </w:pPr>
      <w:rPr>
        <w:rFonts w:hint="default"/>
        <w:lang w:val="pl-PL" w:eastAsia="pl-PL" w:bidi="pl-PL"/>
      </w:rPr>
    </w:lvl>
    <w:lvl w:ilvl="8" w:tplc="C8A60304">
      <w:numFmt w:val="bullet"/>
      <w:lvlText w:val="•"/>
      <w:lvlJc w:val="left"/>
      <w:pPr>
        <w:ind w:left="7598" w:hanging="284"/>
      </w:pPr>
      <w:rPr>
        <w:rFonts w:hint="default"/>
        <w:lang w:val="pl-PL" w:eastAsia="pl-PL" w:bidi="pl-PL"/>
      </w:rPr>
    </w:lvl>
  </w:abstractNum>
  <w:abstractNum w:abstractNumId="25" w15:restartNumberingAfterBreak="0">
    <w:nsid w:val="6441548B"/>
    <w:multiLevelType w:val="hybridMultilevel"/>
    <w:tmpl w:val="CBAC3DB4"/>
    <w:lvl w:ilvl="0" w:tplc="7004D65C">
      <w:start w:val="1"/>
      <w:numFmt w:val="decimal"/>
      <w:lvlText w:val="%1."/>
      <w:lvlJc w:val="left"/>
      <w:pPr>
        <w:ind w:left="499" w:hanging="284"/>
      </w:pPr>
      <w:rPr>
        <w:rFonts w:ascii="Times New Roman" w:eastAsia="Times New Roman" w:hAnsi="Times New Roman" w:cs="Times New Roman" w:hint="default"/>
        <w:spacing w:val="-30"/>
        <w:w w:val="100"/>
        <w:sz w:val="22"/>
        <w:szCs w:val="22"/>
        <w:lang w:val="pl-PL" w:eastAsia="pl-PL" w:bidi="pl-PL"/>
      </w:rPr>
    </w:lvl>
    <w:lvl w:ilvl="1" w:tplc="C5E6A8EC">
      <w:numFmt w:val="bullet"/>
      <w:lvlText w:val="•"/>
      <w:lvlJc w:val="left"/>
      <w:pPr>
        <w:ind w:left="1404" w:hanging="284"/>
      </w:pPr>
      <w:rPr>
        <w:rFonts w:hint="default"/>
        <w:lang w:val="pl-PL" w:eastAsia="pl-PL" w:bidi="pl-PL"/>
      </w:rPr>
    </w:lvl>
    <w:lvl w:ilvl="2" w:tplc="0D5E3A9C">
      <w:numFmt w:val="bullet"/>
      <w:lvlText w:val="•"/>
      <w:lvlJc w:val="left"/>
      <w:pPr>
        <w:ind w:left="2309" w:hanging="284"/>
      </w:pPr>
      <w:rPr>
        <w:rFonts w:hint="default"/>
        <w:lang w:val="pl-PL" w:eastAsia="pl-PL" w:bidi="pl-PL"/>
      </w:rPr>
    </w:lvl>
    <w:lvl w:ilvl="3" w:tplc="F55ED0F2">
      <w:numFmt w:val="bullet"/>
      <w:lvlText w:val="•"/>
      <w:lvlJc w:val="left"/>
      <w:pPr>
        <w:ind w:left="3213" w:hanging="284"/>
      </w:pPr>
      <w:rPr>
        <w:rFonts w:hint="default"/>
        <w:lang w:val="pl-PL" w:eastAsia="pl-PL" w:bidi="pl-PL"/>
      </w:rPr>
    </w:lvl>
    <w:lvl w:ilvl="4" w:tplc="7C7C2872">
      <w:numFmt w:val="bullet"/>
      <w:lvlText w:val="•"/>
      <w:lvlJc w:val="left"/>
      <w:pPr>
        <w:ind w:left="4118" w:hanging="284"/>
      </w:pPr>
      <w:rPr>
        <w:rFonts w:hint="default"/>
        <w:lang w:val="pl-PL" w:eastAsia="pl-PL" w:bidi="pl-PL"/>
      </w:rPr>
    </w:lvl>
    <w:lvl w:ilvl="5" w:tplc="0D1AF9C2">
      <w:numFmt w:val="bullet"/>
      <w:lvlText w:val="•"/>
      <w:lvlJc w:val="left"/>
      <w:pPr>
        <w:ind w:left="5023" w:hanging="284"/>
      </w:pPr>
      <w:rPr>
        <w:rFonts w:hint="default"/>
        <w:lang w:val="pl-PL" w:eastAsia="pl-PL" w:bidi="pl-PL"/>
      </w:rPr>
    </w:lvl>
    <w:lvl w:ilvl="6" w:tplc="2DE89064">
      <w:numFmt w:val="bullet"/>
      <w:lvlText w:val="•"/>
      <w:lvlJc w:val="left"/>
      <w:pPr>
        <w:ind w:left="5927" w:hanging="284"/>
      </w:pPr>
      <w:rPr>
        <w:rFonts w:hint="default"/>
        <w:lang w:val="pl-PL" w:eastAsia="pl-PL" w:bidi="pl-PL"/>
      </w:rPr>
    </w:lvl>
    <w:lvl w:ilvl="7" w:tplc="B2C263FA">
      <w:numFmt w:val="bullet"/>
      <w:lvlText w:val="•"/>
      <w:lvlJc w:val="left"/>
      <w:pPr>
        <w:ind w:left="6832" w:hanging="284"/>
      </w:pPr>
      <w:rPr>
        <w:rFonts w:hint="default"/>
        <w:lang w:val="pl-PL" w:eastAsia="pl-PL" w:bidi="pl-PL"/>
      </w:rPr>
    </w:lvl>
    <w:lvl w:ilvl="8" w:tplc="EB40875A">
      <w:numFmt w:val="bullet"/>
      <w:lvlText w:val="•"/>
      <w:lvlJc w:val="left"/>
      <w:pPr>
        <w:ind w:left="7737" w:hanging="284"/>
      </w:pPr>
      <w:rPr>
        <w:rFonts w:hint="default"/>
        <w:lang w:val="pl-PL" w:eastAsia="pl-PL" w:bidi="pl-PL"/>
      </w:rPr>
    </w:lvl>
  </w:abstractNum>
  <w:abstractNum w:abstractNumId="26" w15:restartNumberingAfterBreak="0">
    <w:nsid w:val="66FC1912"/>
    <w:multiLevelType w:val="multilevel"/>
    <w:tmpl w:val="D8302E7E"/>
    <w:lvl w:ilvl="0">
      <w:start w:val="1"/>
      <w:numFmt w:val="decimal"/>
      <w:lvlText w:val="%1."/>
      <w:lvlJc w:val="left"/>
      <w:pPr>
        <w:ind w:left="360" w:hanging="360"/>
      </w:pPr>
      <w:rPr>
        <w:rFonts w:hint="default"/>
        <w:spacing w:val="-18"/>
        <w:w w:val="99"/>
        <w:sz w:val="22"/>
        <w:szCs w:val="22"/>
        <w:lang w:val="pl-PL" w:eastAsia="pl-PL" w:bidi="pl-PL"/>
      </w:rPr>
    </w:lvl>
    <w:lvl w:ilvl="1">
      <w:start w:val="1"/>
      <w:numFmt w:val="decimal"/>
      <w:lvlText w:val="%1.%2."/>
      <w:lvlJc w:val="left"/>
      <w:pPr>
        <w:ind w:left="792" w:hanging="432"/>
      </w:pPr>
      <w:rPr>
        <w:rFonts w:hint="default"/>
        <w:color w:val="auto"/>
        <w:w w:val="100"/>
        <w:sz w:val="22"/>
        <w:szCs w:val="22"/>
        <w:lang w:val="pl-PL" w:eastAsia="pl-PL" w:bidi="pl-PL"/>
      </w:rPr>
    </w:lvl>
    <w:lvl w:ilvl="2">
      <w:start w:val="1"/>
      <w:numFmt w:val="decimal"/>
      <w:lvlText w:val="%1.%2.%3."/>
      <w:lvlJc w:val="left"/>
      <w:pPr>
        <w:ind w:left="1224" w:hanging="504"/>
      </w:pPr>
      <w:rPr>
        <w:rFonts w:hint="default"/>
        <w:lang w:val="pl-PL" w:eastAsia="pl-PL" w:bidi="pl-PL"/>
      </w:rPr>
    </w:lvl>
    <w:lvl w:ilvl="3">
      <w:start w:val="1"/>
      <w:numFmt w:val="decimal"/>
      <w:lvlText w:val="%1.%2.%3.%4."/>
      <w:lvlJc w:val="left"/>
      <w:pPr>
        <w:ind w:left="1728" w:hanging="648"/>
      </w:pPr>
      <w:rPr>
        <w:rFonts w:hint="default"/>
        <w:lang w:val="pl-PL" w:eastAsia="pl-PL" w:bidi="pl-PL"/>
      </w:rPr>
    </w:lvl>
    <w:lvl w:ilvl="4">
      <w:start w:val="1"/>
      <w:numFmt w:val="decimal"/>
      <w:lvlText w:val="%1.%2.%3.%4.%5."/>
      <w:lvlJc w:val="left"/>
      <w:pPr>
        <w:ind w:left="2232" w:hanging="792"/>
      </w:pPr>
      <w:rPr>
        <w:rFonts w:hint="default"/>
        <w:lang w:val="pl-PL" w:eastAsia="pl-PL" w:bidi="pl-PL"/>
      </w:rPr>
    </w:lvl>
    <w:lvl w:ilvl="5">
      <w:start w:val="1"/>
      <w:numFmt w:val="decimal"/>
      <w:lvlText w:val="%1.%2.%3.%4.%5.%6."/>
      <w:lvlJc w:val="left"/>
      <w:pPr>
        <w:ind w:left="2736" w:hanging="936"/>
      </w:pPr>
      <w:rPr>
        <w:rFonts w:hint="default"/>
        <w:lang w:val="pl-PL" w:eastAsia="pl-PL" w:bidi="pl-PL"/>
      </w:rPr>
    </w:lvl>
    <w:lvl w:ilvl="6">
      <w:start w:val="1"/>
      <w:numFmt w:val="decimal"/>
      <w:lvlText w:val="%1.%2.%3.%4.%5.%6.%7."/>
      <w:lvlJc w:val="left"/>
      <w:pPr>
        <w:ind w:left="3240" w:hanging="1080"/>
      </w:pPr>
      <w:rPr>
        <w:rFonts w:hint="default"/>
        <w:lang w:val="pl-PL" w:eastAsia="pl-PL" w:bidi="pl-PL"/>
      </w:rPr>
    </w:lvl>
    <w:lvl w:ilvl="7">
      <w:start w:val="1"/>
      <w:numFmt w:val="decimal"/>
      <w:lvlText w:val="%1.%2.%3.%4.%5.%6.%7.%8."/>
      <w:lvlJc w:val="left"/>
      <w:pPr>
        <w:ind w:left="3744" w:hanging="1224"/>
      </w:pPr>
      <w:rPr>
        <w:rFonts w:hint="default"/>
        <w:lang w:val="pl-PL" w:eastAsia="pl-PL" w:bidi="pl-PL"/>
      </w:rPr>
    </w:lvl>
    <w:lvl w:ilvl="8">
      <w:start w:val="1"/>
      <w:numFmt w:val="decimal"/>
      <w:lvlText w:val="%1.%2.%3.%4.%5.%6.%7.%8.%9."/>
      <w:lvlJc w:val="left"/>
      <w:pPr>
        <w:ind w:left="4320" w:hanging="1440"/>
      </w:pPr>
      <w:rPr>
        <w:rFonts w:hint="default"/>
        <w:lang w:val="pl-PL" w:eastAsia="pl-PL" w:bidi="pl-PL"/>
      </w:rPr>
    </w:lvl>
  </w:abstractNum>
  <w:abstractNum w:abstractNumId="27" w15:restartNumberingAfterBreak="0">
    <w:nsid w:val="6EA619DB"/>
    <w:multiLevelType w:val="hybridMultilevel"/>
    <w:tmpl w:val="FBAEC7A2"/>
    <w:lvl w:ilvl="0" w:tplc="47CE02F8">
      <w:start w:val="1"/>
      <w:numFmt w:val="decimal"/>
      <w:lvlText w:val="%1."/>
      <w:lvlJc w:val="left"/>
      <w:pPr>
        <w:ind w:left="499" w:hanging="284"/>
      </w:pPr>
      <w:rPr>
        <w:rFonts w:ascii="Times New Roman" w:eastAsia="Times New Roman" w:hAnsi="Times New Roman" w:cs="Times New Roman" w:hint="default"/>
        <w:spacing w:val="-17"/>
        <w:w w:val="99"/>
        <w:sz w:val="22"/>
        <w:szCs w:val="22"/>
        <w:lang w:val="pl-PL" w:eastAsia="pl-PL" w:bidi="pl-PL"/>
      </w:rPr>
    </w:lvl>
    <w:lvl w:ilvl="1" w:tplc="BA5CE232">
      <w:numFmt w:val="bullet"/>
      <w:lvlText w:val="•"/>
      <w:lvlJc w:val="left"/>
      <w:pPr>
        <w:ind w:left="1404" w:hanging="284"/>
      </w:pPr>
      <w:rPr>
        <w:rFonts w:hint="default"/>
        <w:lang w:val="pl-PL" w:eastAsia="pl-PL" w:bidi="pl-PL"/>
      </w:rPr>
    </w:lvl>
    <w:lvl w:ilvl="2" w:tplc="27AC5F20">
      <w:numFmt w:val="bullet"/>
      <w:lvlText w:val="•"/>
      <w:lvlJc w:val="left"/>
      <w:pPr>
        <w:ind w:left="2309" w:hanging="284"/>
      </w:pPr>
      <w:rPr>
        <w:rFonts w:hint="default"/>
        <w:lang w:val="pl-PL" w:eastAsia="pl-PL" w:bidi="pl-PL"/>
      </w:rPr>
    </w:lvl>
    <w:lvl w:ilvl="3" w:tplc="A718D8DE">
      <w:numFmt w:val="bullet"/>
      <w:lvlText w:val="•"/>
      <w:lvlJc w:val="left"/>
      <w:pPr>
        <w:ind w:left="3213" w:hanging="284"/>
      </w:pPr>
      <w:rPr>
        <w:rFonts w:hint="default"/>
        <w:lang w:val="pl-PL" w:eastAsia="pl-PL" w:bidi="pl-PL"/>
      </w:rPr>
    </w:lvl>
    <w:lvl w:ilvl="4" w:tplc="3B581034">
      <w:numFmt w:val="bullet"/>
      <w:lvlText w:val="•"/>
      <w:lvlJc w:val="left"/>
      <w:pPr>
        <w:ind w:left="4118" w:hanging="284"/>
      </w:pPr>
      <w:rPr>
        <w:rFonts w:hint="default"/>
        <w:lang w:val="pl-PL" w:eastAsia="pl-PL" w:bidi="pl-PL"/>
      </w:rPr>
    </w:lvl>
    <w:lvl w:ilvl="5" w:tplc="E1088190">
      <w:numFmt w:val="bullet"/>
      <w:lvlText w:val="•"/>
      <w:lvlJc w:val="left"/>
      <w:pPr>
        <w:ind w:left="5023" w:hanging="284"/>
      </w:pPr>
      <w:rPr>
        <w:rFonts w:hint="default"/>
        <w:lang w:val="pl-PL" w:eastAsia="pl-PL" w:bidi="pl-PL"/>
      </w:rPr>
    </w:lvl>
    <w:lvl w:ilvl="6" w:tplc="DDDE1FBC">
      <w:numFmt w:val="bullet"/>
      <w:lvlText w:val="•"/>
      <w:lvlJc w:val="left"/>
      <w:pPr>
        <w:ind w:left="5927" w:hanging="284"/>
      </w:pPr>
      <w:rPr>
        <w:rFonts w:hint="default"/>
        <w:lang w:val="pl-PL" w:eastAsia="pl-PL" w:bidi="pl-PL"/>
      </w:rPr>
    </w:lvl>
    <w:lvl w:ilvl="7" w:tplc="D3E6CD50">
      <w:numFmt w:val="bullet"/>
      <w:lvlText w:val="•"/>
      <w:lvlJc w:val="left"/>
      <w:pPr>
        <w:ind w:left="6832" w:hanging="284"/>
      </w:pPr>
      <w:rPr>
        <w:rFonts w:hint="default"/>
        <w:lang w:val="pl-PL" w:eastAsia="pl-PL" w:bidi="pl-PL"/>
      </w:rPr>
    </w:lvl>
    <w:lvl w:ilvl="8" w:tplc="344A7654">
      <w:numFmt w:val="bullet"/>
      <w:lvlText w:val="•"/>
      <w:lvlJc w:val="left"/>
      <w:pPr>
        <w:ind w:left="7737" w:hanging="284"/>
      </w:pPr>
      <w:rPr>
        <w:rFonts w:hint="default"/>
        <w:lang w:val="pl-PL" w:eastAsia="pl-PL" w:bidi="pl-PL"/>
      </w:rPr>
    </w:lvl>
  </w:abstractNum>
  <w:abstractNum w:abstractNumId="28" w15:restartNumberingAfterBreak="0">
    <w:nsid w:val="792C6AA1"/>
    <w:multiLevelType w:val="hybridMultilevel"/>
    <w:tmpl w:val="FEDAB9A0"/>
    <w:lvl w:ilvl="0" w:tplc="D062ED64">
      <w:start w:val="1"/>
      <w:numFmt w:val="decimal"/>
      <w:lvlText w:val="%1."/>
      <w:lvlJc w:val="left"/>
      <w:pPr>
        <w:ind w:left="643" w:hanging="428"/>
      </w:pPr>
      <w:rPr>
        <w:rFonts w:ascii="Times New Roman" w:eastAsia="Times New Roman" w:hAnsi="Times New Roman" w:cs="Times New Roman" w:hint="default"/>
        <w:spacing w:val="-20"/>
        <w:w w:val="99"/>
        <w:sz w:val="22"/>
        <w:szCs w:val="22"/>
        <w:lang w:val="pl-PL" w:eastAsia="pl-PL" w:bidi="pl-PL"/>
      </w:rPr>
    </w:lvl>
    <w:lvl w:ilvl="1" w:tplc="76AC3566">
      <w:numFmt w:val="bullet"/>
      <w:lvlText w:val="•"/>
      <w:lvlJc w:val="left"/>
      <w:pPr>
        <w:ind w:left="1530" w:hanging="428"/>
      </w:pPr>
      <w:rPr>
        <w:rFonts w:hint="default"/>
        <w:lang w:val="pl-PL" w:eastAsia="pl-PL" w:bidi="pl-PL"/>
      </w:rPr>
    </w:lvl>
    <w:lvl w:ilvl="2" w:tplc="05E22E10">
      <w:numFmt w:val="bullet"/>
      <w:lvlText w:val="•"/>
      <w:lvlJc w:val="left"/>
      <w:pPr>
        <w:ind w:left="2421" w:hanging="428"/>
      </w:pPr>
      <w:rPr>
        <w:rFonts w:hint="default"/>
        <w:lang w:val="pl-PL" w:eastAsia="pl-PL" w:bidi="pl-PL"/>
      </w:rPr>
    </w:lvl>
    <w:lvl w:ilvl="3" w:tplc="75A23B7A">
      <w:numFmt w:val="bullet"/>
      <w:lvlText w:val="•"/>
      <w:lvlJc w:val="left"/>
      <w:pPr>
        <w:ind w:left="3311" w:hanging="428"/>
      </w:pPr>
      <w:rPr>
        <w:rFonts w:hint="default"/>
        <w:lang w:val="pl-PL" w:eastAsia="pl-PL" w:bidi="pl-PL"/>
      </w:rPr>
    </w:lvl>
    <w:lvl w:ilvl="4" w:tplc="2C2E629A">
      <w:numFmt w:val="bullet"/>
      <w:lvlText w:val="•"/>
      <w:lvlJc w:val="left"/>
      <w:pPr>
        <w:ind w:left="4202" w:hanging="428"/>
      </w:pPr>
      <w:rPr>
        <w:rFonts w:hint="default"/>
        <w:lang w:val="pl-PL" w:eastAsia="pl-PL" w:bidi="pl-PL"/>
      </w:rPr>
    </w:lvl>
    <w:lvl w:ilvl="5" w:tplc="130ABD58">
      <w:numFmt w:val="bullet"/>
      <w:lvlText w:val="•"/>
      <w:lvlJc w:val="left"/>
      <w:pPr>
        <w:ind w:left="5093" w:hanging="428"/>
      </w:pPr>
      <w:rPr>
        <w:rFonts w:hint="default"/>
        <w:lang w:val="pl-PL" w:eastAsia="pl-PL" w:bidi="pl-PL"/>
      </w:rPr>
    </w:lvl>
    <w:lvl w:ilvl="6" w:tplc="79E27508">
      <w:numFmt w:val="bullet"/>
      <w:lvlText w:val="•"/>
      <w:lvlJc w:val="left"/>
      <w:pPr>
        <w:ind w:left="5983" w:hanging="428"/>
      </w:pPr>
      <w:rPr>
        <w:rFonts w:hint="default"/>
        <w:lang w:val="pl-PL" w:eastAsia="pl-PL" w:bidi="pl-PL"/>
      </w:rPr>
    </w:lvl>
    <w:lvl w:ilvl="7" w:tplc="10B0A3D2">
      <w:numFmt w:val="bullet"/>
      <w:lvlText w:val="•"/>
      <w:lvlJc w:val="left"/>
      <w:pPr>
        <w:ind w:left="6874" w:hanging="428"/>
      </w:pPr>
      <w:rPr>
        <w:rFonts w:hint="default"/>
        <w:lang w:val="pl-PL" w:eastAsia="pl-PL" w:bidi="pl-PL"/>
      </w:rPr>
    </w:lvl>
    <w:lvl w:ilvl="8" w:tplc="1ABA9A3C">
      <w:numFmt w:val="bullet"/>
      <w:lvlText w:val="•"/>
      <w:lvlJc w:val="left"/>
      <w:pPr>
        <w:ind w:left="7765" w:hanging="428"/>
      </w:pPr>
      <w:rPr>
        <w:rFonts w:hint="default"/>
        <w:lang w:val="pl-PL" w:eastAsia="pl-PL" w:bidi="pl-PL"/>
      </w:rPr>
    </w:lvl>
  </w:abstractNum>
  <w:abstractNum w:abstractNumId="29" w15:restartNumberingAfterBreak="0">
    <w:nsid w:val="7DC675F8"/>
    <w:multiLevelType w:val="hybridMultilevel"/>
    <w:tmpl w:val="47D08C9A"/>
    <w:lvl w:ilvl="0" w:tplc="74566D9C">
      <w:start w:val="1"/>
      <w:numFmt w:val="decimal"/>
      <w:lvlText w:val="%1."/>
      <w:lvlJc w:val="left"/>
      <w:pPr>
        <w:ind w:left="499" w:hanging="284"/>
      </w:pPr>
      <w:rPr>
        <w:rFonts w:ascii="Times New Roman" w:eastAsia="Times New Roman" w:hAnsi="Times New Roman" w:cs="Times New Roman" w:hint="default"/>
        <w:spacing w:val="-17"/>
        <w:w w:val="99"/>
        <w:sz w:val="22"/>
        <w:szCs w:val="22"/>
        <w:lang w:val="pl-PL" w:eastAsia="pl-PL" w:bidi="pl-PL"/>
      </w:rPr>
    </w:lvl>
    <w:lvl w:ilvl="1" w:tplc="B9AC8DA6">
      <w:numFmt w:val="bullet"/>
      <w:lvlText w:val="•"/>
      <w:lvlJc w:val="left"/>
      <w:pPr>
        <w:ind w:left="1404" w:hanging="284"/>
      </w:pPr>
      <w:rPr>
        <w:rFonts w:hint="default"/>
        <w:lang w:val="pl-PL" w:eastAsia="pl-PL" w:bidi="pl-PL"/>
      </w:rPr>
    </w:lvl>
    <w:lvl w:ilvl="2" w:tplc="98D6D2DC">
      <w:numFmt w:val="bullet"/>
      <w:lvlText w:val="•"/>
      <w:lvlJc w:val="left"/>
      <w:pPr>
        <w:ind w:left="2309" w:hanging="284"/>
      </w:pPr>
      <w:rPr>
        <w:rFonts w:hint="default"/>
        <w:lang w:val="pl-PL" w:eastAsia="pl-PL" w:bidi="pl-PL"/>
      </w:rPr>
    </w:lvl>
    <w:lvl w:ilvl="3" w:tplc="C3FE8EBA">
      <w:numFmt w:val="bullet"/>
      <w:lvlText w:val="•"/>
      <w:lvlJc w:val="left"/>
      <w:pPr>
        <w:ind w:left="3213" w:hanging="284"/>
      </w:pPr>
      <w:rPr>
        <w:rFonts w:hint="default"/>
        <w:lang w:val="pl-PL" w:eastAsia="pl-PL" w:bidi="pl-PL"/>
      </w:rPr>
    </w:lvl>
    <w:lvl w:ilvl="4" w:tplc="00C87A1A">
      <w:numFmt w:val="bullet"/>
      <w:lvlText w:val="•"/>
      <w:lvlJc w:val="left"/>
      <w:pPr>
        <w:ind w:left="4118" w:hanging="284"/>
      </w:pPr>
      <w:rPr>
        <w:rFonts w:hint="default"/>
        <w:lang w:val="pl-PL" w:eastAsia="pl-PL" w:bidi="pl-PL"/>
      </w:rPr>
    </w:lvl>
    <w:lvl w:ilvl="5" w:tplc="D144BCF6">
      <w:numFmt w:val="bullet"/>
      <w:lvlText w:val="•"/>
      <w:lvlJc w:val="left"/>
      <w:pPr>
        <w:ind w:left="5023" w:hanging="284"/>
      </w:pPr>
      <w:rPr>
        <w:rFonts w:hint="default"/>
        <w:lang w:val="pl-PL" w:eastAsia="pl-PL" w:bidi="pl-PL"/>
      </w:rPr>
    </w:lvl>
    <w:lvl w:ilvl="6" w:tplc="9EB2BF2C">
      <w:numFmt w:val="bullet"/>
      <w:lvlText w:val="•"/>
      <w:lvlJc w:val="left"/>
      <w:pPr>
        <w:ind w:left="5927" w:hanging="284"/>
      </w:pPr>
      <w:rPr>
        <w:rFonts w:hint="default"/>
        <w:lang w:val="pl-PL" w:eastAsia="pl-PL" w:bidi="pl-PL"/>
      </w:rPr>
    </w:lvl>
    <w:lvl w:ilvl="7" w:tplc="9832414A">
      <w:numFmt w:val="bullet"/>
      <w:lvlText w:val="•"/>
      <w:lvlJc w:val="left"/>
      <w:pPr>
        <w:ind w:left="6832" w:hanging="284"/>
      </w:pPr>
      <w:rPr>
        <w:rFonts w:hint="default"/>
        <w:lang w:val="pl-PL" w:eastAsia="pl-PL" w:bidi="pl-PL"/>
      </w:rPr>
    </w:lvl>
    <w:lvl w:ilvl="8" w:tplc="1B02653C">
      <w:numFmt w:val="bullet"/>
      <w:lvlText w:val="•"/>
      <w:lvlJc w:val="left"/>
      <w:pPr>
        <w:ind w:left="7737" w:hanging="284"/>
      </w:pPr>
      <w:rPr>
        <w:rFonts w:hint="default"/>
        <w:lang w:val="pl-PL" w:eastAsia="pl-PL" w:bidi="pl-PL"/>
      </w:rPr>
    </w:lvl>
  </w:abstractNum>
  <w:abstractNum w:abstractNumId="30" w15:restartNumberingAfterBreak="0">
    <w:nsid w:val="7FA23E51"/>
    <w:multiLevelType w:val="hybridMultilevel"/>
    <w:tmpl w:val="2EA28226"/>
    <w:lvl w:ilvl="0" w:tplc="787C8D1C">
      <w:start w:val="1"/>
      <w:numFmt w:val="decimal"/>
      <w:lvlText w:val="%1."/>
      <w:lvlJc w:val="left"/>
      <w:pPr>
        <w:ind w:left="499" w:hanging="284"/>
      </w:pPr>
      <w:rPr>
        <w:rFonts w:ascii="Times New Roman" w:eastAsia="Times New Roman" w:hAnsi="Times New Roman" w:cs="Times New Roman" w:hint="default"/>
        <w:spacing w:val="-17"/>
        <w:w w:val="99"/>
        <w:sz w:val="22"/>
        <w:szCs w:val="22"/>
        <w:lang w:val="pl-PL" w:eastAsia="pl-PL" w:bidi="pl-PL"/>
      </w:rPr>
    </w:lvl>
    <w:lvl w:ilvl="1" w:tplc="770216BC">
      <w:start w:val="1"/>
      <w:numFmt w:val="lowerLetter"/>
      <w:lvlText w:val="%2)"/>
      <w:lvlJc w:val="left"/>
      <w:pPr>
        <w:ind w:left="1296" w:hanging="360"/>
        <w:jc w:val="right"/>
      </w:pPr>
      <w:rPr>
        <w:rFonts w:ascii="Times New Roman" w:eastAsia="Times New Roman" w:hAnsi="Times New Roman" w:cs="Times New Roman" w:hint="default"/>
        <w:spacing w:val="-8"/>
        <w:w w:val="99"/>
        <w:sz w:val="22"/>
        <w:szCs w:val="22"/>
        <w:lang w:val="pl-PL" w:eastAsia="pl-PL" w:bidi="pl-PL"/>
      </w:rPr>
    </w:lvl>
    <w:lvl w:ilvl="2" w:tplc="B8A65AE8">
      <w:numFmt w:val="bullet"/>
      <w:lvlText w:val="•"/>
      <w:lvlJc w:val="left"/>
      <w:pPr>
        <w:ind w:left="2216" w:hanging="360"/>
      </w:pPr>
      <w:rPr>
        <w:rFonts w:hint="default"/>
        <w:lang w:val="pl-PL" w:eastAsia="pl-PL" w:bidi="pl-PL"/>
      </w:rPr>
    </w:lvl>
    <w:lvl w:ilvl="3" w:tplc="DE90EC00">
      <w:numFmt w:val="bullet"/>
      <w:lvlText w:val="•"/>
      <w:lvlJc w:val="left"/>
      <w:pPr>
        <w:ind w:left="3132" w:hanging="360"/>
      </w:pPr>
      <w:rPr>
        <w:rFonts w:hint="default"/>
        <w:lang w:val="pl-PL" w:eastAsia="pl-PL" w:bidi="pl-PL"/>
      </w:rPr>
    </w:lvl>
    <w:lvl w:ilvl="4" w:tplc="498A9946">
      <w:numFmt w:val="bullet"/>
      <w:lvlText w:val="•"/>
      <w:lvlJc w:val="left"/>
      <w:pPr>
        <w:ind w:left="4048" w:hanging="360"/>
      </w:pPr>
      <w:rPr>
        <w:rFonts w:hint="default"/>
        <w:lang w:val="pl-PL" w:eastAsia="pl-PL" w:bidi="pl-PL"/>
      </w:rPr>
    </w:lvl>
    <w:lvl w:ilvl="5" w:tplc="A40A8F7A">
      <w:numFmt w:val="bullet"/>
      <w:lvlText w:val="•"/>
      <w:lvlJc w:val="left"/>
      <w:pPr>
        <w:ind w:left="4965" w:hanging="360"/>
      </w:pPr>
      <w:rPr>
        <w:rFonts w:hint="default"/>
        <w:lang w:val="pl-PL" w:eastAsia="pl-PL" w:bidi="pl-PL"/>
      </w:rPr>
    </w:lvl>
    <w:lvl w:ilvl="6" w:tplc="9E5CA9EE">
      <w:numFmt w:val="bullet"/>
      <w:lvlText w:val="•"/>
      <w:lvlJc w:val="left"/>
      <w:pPr>
        <w:ind w:left="5881" w:hanging="360"/>
      </w:pPr>
      <w:rPr>
        <w:rFonts w:hint="default"/>
        <w:lang w:val="pl-PL" w:eastAsia="pl-PL" w:bidi="pl-PL"/>
      </w:rPr>
    </w:lvl>
    <w:lvl w:ilvl="7" w:tplc="941C7B5A">
      <w:numFmt w:val="bullet"/>
      <w:lvlText w:val="•"/>
      <w:lvlJc w:val="left"/>
      <w:pPr>
        <w:ind w:left="6797" w:hanging="360"/>
      </w:pPr>
      <w:rPr>
        <w:rFonts w:hint="default"/>
        <w:lang w:val="pl-PL" w:eastAsia="pl-PL" w:bidi="pl-PL"/>
      </w:rPr>
    </w:lvl>
    <w:lvl w:ilvl="8" w:tplc="C5AC07AE">
      <w:numFmt w:val="bullet"/>
      <w:lvlText w:val="•"/>
      <w:lvlJc w:val="left"/>
      <w:pPr>
        <w:ind w:left="7713" w:hanging="360"/>
      </w:pPr>
      <w:rPr>
        <w:rFonts w:hint="default"/>
        <w:lang w:val="pl-PL" w:eastAsia="pl-PL" w:bidi="pl-PL"/>
      </w:rPr>
    </w:lvl>
  </w:abstractNum>
  <w:num w:numId="1" w16cid:durableId="2035425593">
    <w:abstractNumId w:val="25"/>
  </w:num>
  <w:num w:numId="2" w16cid:durableId="562983864">
    <w:abstractNumId w:val="30"/>
  </w:num>
  <w:num w:numId="3" w16cid:durableId="1911227526">
    <w:abstractNumId w:val="27"/>
  </w:num>
  <w:num w:numId="4" w16cid:durableId="321274030">
    <w:abstractNumId w:val="28"/>
  </w:num>
  <w:num w:numId="5" w16cid:durableId="527377298">
    <w:abstractNumId w:val="4"/>
  </w:num>
  <w:num w:numId="6" w16cid:durableId="1372923370">
    <w:abstractNumId w:val="0"/>
  </w:num>
  <w:num w:numId="7" w16cid:durableId="1300383695">
    <w:abstractNumId w:val="19"/>
  </w:num>
  <w:num w:numId="8" w16cid:durableId="1524243216">
    <w:abstractNumId w:val="1"/>
  </w:num>
  <w:num w:numId="9" w16cid:durableId="485320729">
    <w:abstractNumId w:val="24"/>
  </w:num>
  <w:num w:numId="10" w16cid:durableId="2120907669">
    <w:abstractNumId w:val="29"/>
  </w:num>
  <w:num w:numId="11" w16cid:durableId="932472293">
    <w:abstractNumId w:val="3"/>
  </w:num>
  <w:num w:numId="12" w16cid:durableId="62915786">
    <w:abstractNumId w:val="15"/>
  </w:num>
  <w:num w:numId="13" w16cid:durableId="1885099597">
    <w:abstractNumId w:val="9"/>
  </w:num>
  <w:num w:numId="14" w16cid:durableId="1238973293">
    <w:abstractNumId w:val="10"/>
  </w:num>
  <w:num w:numId="15" w16cid:durableId="1523473941">
    <w:abstractNumId w:val="2"/>
  </w:num>
  <w:num w:numId="16" w16cid:durableId="1050689845">
    <w:abstractNumId w:val="23"/>
  </w:num>
  <w:num w:numId="17" w16cid:durableId="1859729643">
    <w:abstractNumId w:val="12"/>
  </w:num>
  <w:num w:numId="18" w16cid:durableId="465392403">
    <w:abstractNumId w:val="18"/>
  </w:num>
  <w:num w:numId="19" w16cid:durableId="781149807">
    <w:abstractNumId w:val="16"/>
  </w:num>
  <w:num w:numId="20" w16cid:durableId="414713659">
    <w:abstractNumId w:val="22"/>
  </w:num>
  <w:num w:numId="21" w16cid:durableId="1749183231">
    <w:abstractNumId w:val="8"/>
  </w:num>
  <w:num w:numId="22" w16cid:durableId="698820903">
    <w:abstractNumId w:val="11"/>
  </w:num>
  <w:num w:numId="23" w16cid:durableId="1862669395">
    <w:abstractNumId w:val="21"/>
  </w:num>
  <w:num w:numId="24" w16cid:durableId="1260868731">
    <w:abstractNumId w:val="13"/>
  </w:num>
  <w:num w:numId="25" w16cid:durableId="943994130">
    <w:abstractNumId w:val="6"/>
  </w:num>
  <w:num w:numId="26" w16cid:durableId="474031614">
    <w:abstractNumId w:val="7"/>
  </w:num>
  <w:num w:numId="27" w16cid:durableId="1476752398">
    <w:abstractNumId w:val="17"/>
  </w:num>
  <w:num w:numId="28" w16cid:durableId="158471040">
    <w:abstractNumId w:val="26"/>
  </w:num>
  <w:num w:numId="29" w16cid:durableId="1685933563">
    <w:abstractNumId w:val="14"/>
  </w:num>
  <w:num w:numId="30" w16cid:durableId="848176557">
    <w:abstractNumId w:val="5"/>
  </w:num>
  <w:num w:numId="31" w16cid:durableId="1261839871">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trackedChanges" w:enforcement="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AA0"/>
    <w:rsid w:val="000024F8"/>
    <w:rsid w:val="00032713"/>
    <w:rsid w:val="0007251D"/>
    <w:rsid w:val="00074E35"/>
    <w:rsid w:val="00130875"/>
    <w:rsid w:val="001A00FD"/>
    <w:rsid w:val="001C0317"/>
    <w:rsid w:val="00207FEA"/>
    <w:rsid w:val="00222E93"/>
    <w:rsid w:val="002C3EB3"/>
    <w:rsid w:val="002D25DE"/>
    <w:rsid w:val="00302FC1"/>
    <w:rsid w:val="00365E5D"/>
    <w:rsid w:val="003907B2"/>
    <w:rsid w:val="00392A7E"/>
    <w:rsid w:val="0039511C"/>
    <w:rsid w:val="004378C5"/>
    <w:rsid w:val="00445012"/>
    <w:rsid w:val="00447CC8"/>
    <w:rsid w:val="004E07A3"/>
    <w:rsid w:val="004F1A7F"/>
    <w:rsid w:val="00555E0C"/>
    <w:rsid w:val="005C7FC2"/>
    <w:rsid w:val="005F7F3C"/>
    <w:rsid w:val="006743FD"/>
    <w:rsid w:val="00682AA0"/>
    <w:rsid w:val="006B2E88"/>
    <w:rsid w:val="006B7DFD"/>
    <w:rsid w:val="006D63E6"/>
    <w:rsid w:val="006F163B"/>
    <w:rsid w:val="006F16DE"/>
    <w:rsid w:val="006F66A0"/>
    <w:rsid w:val="00703FBA"/>
    <w:rsid w:val="007053B1"/>
    <w:rsid w:val="00713FC6"/>
    <w:rsid w:val="00720F80"/>
    <w:rsid w:val="00721D4A"/>
    <w:rsid w:val="00726A43"/>
    <w:rsid w:val="00753D10"/>
    <w:rsid w:val="007718FE"/>
    <w:rsid w:val="007B010E"/>
    <w:rsid w:val="007E2964"/>
    <w:rsid w:val="007F311D"/>
    <w:rsid w:val="00816092"/>
    <w:rsid w:val="00824384"/>
    <w:rsid w:val="00883383"/>
    <w:rsid w:val="00893321"/>
    <w:rsid w:val="008F4CFB"/>
    <w:rsid w:val="0091019E"/>
    <w:rsid w:val="009916F1"/>
    <w:rsid w:val="009D0994"/>
    <w:rsid w:val="009E4DDB"/>
    <w:rsid w:val="00A21CAE"/>
    <w:rsid w:val="00A43515"/>
    <w:rsid w:val="00A52F8E"/>
    <w:rsid w:val="00A55BFD"/>
    <w:rsid w:val="00A6736E"/>
    <w:rsid w:val="00A675E6"/>
    <w:rsid w:val="00AB12A2"/>
    <w:rsid w:val="00AB1CA5"/>
    <w:rsid w:val="00AE02C8"/>
    <w:rsid w:val="00B06055"/>
    <w:rsid w:val="00B0631A"/>
    <w:rsid w:val="00B27342"/>
    <w:rsid w:val="00B658F2"/>
    <w:rsid w:val="00B74FAD"/>
    <w:rsid w:val="00B762FD"/>
    <w:rsid w:val="00BC4733"/>
    <w:rsid w:val="00BD5928"/>
    <w:rsid w:val="00BD75E0"/>
    <w:rsid w:val="00BE7152"/>
    <w:rsid w:val="00BF65C8"/>
    <w:rsid w:val="00C171E5"/>
    <w:rsid w:val="00CB1310"/>
    <w:rsid w:val="00CD327F"/>
    <w:rsid w:val="00D0711C"/>
    <w:rsid w:val="00D15201"/>
    <w:rsid w:val="00D35281"/>
    <w:rsid w:val="00D54E7A"/>
    <w:rsid w:val="00D8556A"/>
    <w:rsid w:val="00D87922"/>
    <w:rsid w:val="00DA04A5"/>
    <w:rsid w:val="00DB1D51"/>
    <w:rsid w:val="00DD36E5"/>
    <w:rsid w:val="00E054FC"/>
    <w:rsid w:val="00E078BF"/>
    <w:rsid w:val="00E36878"/>
    <w:rsid w:val="00E5527B"/>
    <w:rsid w:val="00E973E8"/>
    <w:rsid w:val="00EC7BFD"/>
    <w:rsid w:val="00F17787"/>
    <w:rsid w:val="00F750D6"/>
    <w:rsid w:val="00F974C8"/>
    <w:rsid w:val="00FA65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AC0963"/>
  <w15:docId w15:val="{BED19640-A483-4316-A10E-7230FFACC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Times New Roman" w:eastAsia="Times New Roman" w:hAnsi="Times New Roman" w:cs="Times New Roman"/>
      <w:lang w:val="pl-PL" w:eastAsia="pl-PL" w:bidi="pl-PL"/>
    </w:rPr>
  </w:style>
  <w:style w:type="paragraph" w:styleId="Nagwek1">
    <w:name w:val="heading 1"/>
    <w:basedOn w:val="Normalny"/>
    <w:uiPriority w:val="1"/>
    <w:qFormat/>
    <w:pPr>
      <w:ind w:left="216"/>
      <w:outlineLvl w:val="0"/>
    </w:pPr>
    <w:rPr>
      <w:b/>
      <w:bCs/>
      <w:sz w:val="24"/>
      <w:szCs w:val="24"/>
    </w:rPr>
  </w:style>
  <w:style w:type="paragraph" w:styleId="Nagwek2">
    <w:name w:val="heading 2"/>
    <w:basedOn w:val="Normalny"/>
    <w:uiPriority w:val="1"/>
    <w:qFormat/>
    <w:pPr>
      <w:ind w:left="240" w:right="280"/>
      <w:jc w:val="center"/>
      <w:outlineLvl w:val="1"/>
    </w:pPr>
    <w:rPr>
      <w:b/>
      <w:bCs/>
      <w:i/>
      <w:sz w:val="24"/>
      <w:szCs w:val="24"/>
    </w:rPr>
  </w:style>
  <w:style w:type="paragraph" w:styleId="Nagwek4">
    <w:name w:val="heading 4"/>
    <w:basedOn w:val="Normalny"/>
    <w:next w:val="Normalny"/>
    <w:link w:val="Nagwek4Znak"/>
    <w:uiPriority w:val="9"/>
    <w:semiHidden/>
    <w:unhideWhenUsed/>
    <w:qFormat/>
    <w:rsid w:val="006B2E88"/>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643"/>
      <w:jc w:val="both"/>
    </w:pPr>
    <w:rPr>
      <w:sz w:val="24"/>
      <w:szCs w:val="24"/>
    </w:rPr>
  </w:style>
  <w:style w:type="paragraph" w:styleId="Akapitzlist">
    <w:name w:val="List Paragraph"/>
    <w:basedOn w:val="Normalny"/>
    <w:uiPriority w:val="1"/>
    <w:qFormat/>
    <w:pPr>
      <w:ind w:left="924" w:hanging="283"/>
      <w:jc w:val="both"/>
    </w:pPr>
  </w:style>
  <w:style w:type="paragraph" w:customStyle="1" w:styleId="TableParagraph">
    <w:name w:val="Table Paragraph"/>
    <w:basedOn w:val="Normalny"/>
    <w:uiPriority w:val="1"/>
    <w:qFormat/>
  </w:style>
  <w:style w:type="character" w:customStyle="1" w:styleId="Nagwek4Znak">
    <w:name w:val="Nagłówek 4 Znak"/>
    <w:basedOn w:val="Domylnaczcionkaakapitu"/>
    <w:link w:val="Nagwek4"/>
    <w:uiPriority w:val="9"/>
    <w:semiHidden/>
    <w:rsid w:val="006B2E88"/>
    <w:rPr>
      <w:rFonts w:asciiTheme="majorHAnsi" w:eastAsiaTheme="majorEastAsia" w:hAnsiTheme="majorHAnsi" w:cstheme="majorBidi"/>
      <w:b/>
      <w:bCs/>
      <w:i/>
      <w:iCs/>
      <w:color w:val="4F81BD" w:themeColor="accent1"/>
      <w:lang w:val="pl-PL" w:eastAsia="pl-PL" w:bidi="pl-PL"/>
    </w:rPr>
  </w:style>
  <w:style w:type="character" w:styleId="Odwoaniedokomentarza">
    <w:name w:val="annotation reference"/>
    <w:basedOn w:val="Domylnaczcionkaakapitu"/>
    <w:uiPriority w:val="99"/>
    <w:semiHidden/>
    <w:unhideWhenUsed/>
    <w:rsid w:val="00B658F2"/>
    <w:rPr>
      <w:sz w:val="16"/>
      <w:szCs w:val="16"/>
    </w:rPr>
  </w:style>
  <w:style w:type="paragraph" w:styleId="Tekstkomentarza">
    <w:name w:val="annotation text"/>
    <w:basedOn w:val="Normalny"/>
    <w:link w:val="TekstkomentarzaZnak"/>
    <w:uiPriority w:val="99"/>
    <w:semiHidden/>
    <w:unhideWhenUsed/>
    <w:rsid w:val="00B658F2"/>
    <w:rPr>
      <w:sz w:val="20"/>
      <w:szCs w:val="20"/>
    </w:rPr>
  </w:style>
  <w:style w:type="character" w:customStyle="1" w:styleId="TekstkomentarzaZnak">
    <w:name w:val="Tekst komentarza Znak"/>
    <w:basedOn w:val="Domylnaczcionkaakapitu"/>
    <w:link w:val="Tekstkomentarza"/>
    <w:uiPriority w:val="99"/>
    <w:semiHidden/>
    <w:rsid w:val="00B658F2"/>
    <w:rPr>
      <w:rFonts w:ascii="Times New Roman" w:eastAsia="Times New Roman" w:hAnsi="Times New Roman" w:cs="Times New Roman"/>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B658F2"/>
    <w:rPr>
      <w:b/>
      <w:bCs/>
    </w:rPr>
  </w:style>
  <w:style w:type="character" w:customStyle="1" w:styleId="TematkomentarzaZnak">
    <w:name w:val="Temat komentarza Znak"/>
    <w:basedOn w:val="TekstkomentarzaZnak"/>
    <w:link w:val="Tematkomentarza"/>
    <w:uiPriority w:val="99"/>
    <w:semiHidden/>
    <w:rsid w:val="00B658F2"/>
    <w:rPr>
      <w:rFonts w:ascii="Times New Roman" w:eastAsia="Times New Roman" w:hAnsi="Times New Roman" w:cs="Times New Roman"/>
      <w:b/>
      <w:bCs/>
      <w:sz w:val="20"/>
      <w:szCs w:val="20"/>
      <w:lang w:val="pl-PL" w:eastAsia="pl-PL" w:bidi="pl-PL"/>
    </w:rPr>
  </w:style>
  <w:style w:type="paragraph" w:styleId="Tekstdymka">
    <w:name w:val="Balloon Text"/>
    <w:basedOn w:val="Normalny"/>
    <w:link w:val="TekstdymkaZnak"/>
    <w:uiPriority w:val="99"/>
    <w:semiHidden/>
    <w:unhideWhenUsed/>
    <w:rsid w:val="00B658F2"/>
    <w:rPr>
      <w:rFonts w:ascii="Tahoma" w:hAnsi="Tahoma" w:cs="Tahoma"/>
      <w:sz w:val="16"/>
      <w:szCs w:val="16"/>
    </w:rPr>
  </w:style>
  <w:style w:type="character" w:customStyle="1" w:styleId="TekstdymkaZnak">
    <w:name w:val="Tekst dymka Znak"/>
    <w:basedOn w:val="Domylnaczcionkaakapitu"/>
    <w:link w:val="Tekstdymka"/>
    <w:uiPriority w:val="99"/>
    <w:semiHidden/>
    <w:rsid w:val="00B658F2"/>
    <w:rPr>
      <w:rFonts w:ascii="Tahoma" w:eastAsia="Times New Roman" w:hAnsi="Tahoma" w:cs="Tahoma"/>
      <w:sz w:val="16"/>
      <w:szCs w:val="16"/>
      <w:lang w:val="pl-PL" w:eastAsia="pl-PL" w:bidi="pl-PL"/>
    </w:rPr>
  </w:style>
  <w:style w:type="paragraph" w:styleId="Poprawka">
    <w:name w:val="Revision"/>
    <w:hidden/>
    <w:uiPriority w:val="99"/>
    <w:semiHidden/>
    <w:rsid w:val="00AB1CA5"/>
    <w:pPr>
      <w:widowControl/>
      <w:autoSpaceDE/>
      <w:autoSpaceDN/>
    </w:pPr>
    <w:rPr>
      <w:rFonts w:ascii="Times New Roman" w:eastAsia="Times New Roman" w:hAnsi="Times New Roman" w:cs="Times New Roman"/>
      <w:lang w:val="pl-PL" w:eastAsia="pl-PL" w:bidi="pl-PL"/>
    </w:rPr>
  </w:style>
  <w:style w:type="paragraph" w:styleId="Nagwek">
    <w:name w:val="header"/>
    <w:basedOn w:val="Normalny"/>
    <w:link w:val="NagwekZnak"/>
    <w:uiPriority w:val="99"/>
    <w:unhideWhenUsed/>
    <w:rsid w:val="00AB1CA5"/>
    <w:pPr>
      <w:tabs>
        <w:tab w:val="center" w:pos="4536"/>
        <w:tab w:val="right" w:pos="9072"/>
      </w:tabs>
    </w:pPr>
  </w:style>
  <w:style w:type="character" w:customStyle="1" w:styleId="NagwekZnak">
    <w:name w:val="Nagłówek Znak"/>
    <w:basedOn w:val="Domylnaczcionkaakapitu"/>
    <w:link w:val="Nagwek"/>
    <w:uiPriority w:val="99"/>
    <w:rsid w:val="00AB1CA5"/>
    <w:rPr>
      <w:rFonts w:ascii="Times New Roman" w:eastAsia="Times New Roman" w:hAnsi="Times New Roman" w:cs="Times New Roman"/>
      <w:lang w:val="pl-PL" w:eastAsia="pl-PL" w:bidi="pl-PL"/>
    </w:rPr>
  </w:style>
  <w:style w:type="paragraph" w:styleId="Stopka">
    <w:name w:val="footer"/>
    <w:basedOn w:val="Normalny"/>
    <w:link w:val="StopkaZnak"/>
    <w:uiPriority w:val="99"/>
    <w:unhideWhenUsed/>
    <w:rsid w:val="00AB1CA5"/>
    <w:pPr>
      <w:tabs>
        <w:tab w:val="center" w:pos="4536"/>
        <w:tab w:val="right" w:pos="9072"/>
      </w:tabs>
    </w:pPr>
  </w:style>
  <w:style w:type="character" w:customStyle="1" w:styleId="StopkaZnak">
    <w:name w:val="Stopka Znak"/>
    <w:basedOn w:val="Domylnaczcionkaakapitu"/>
    <w:link w:val="Stopka"/>
    <w:uiPriority w:val="99"/>
    <w:rsid w:val="00AB1CA5"/>
    <w:rPr>
      <w:rFonts w:ascii="Times New Roman" w:eastAsia="Times New Roman" w:hAnsi="Times New Roman" w:cs="Times New Roman"/>
      <w:lang w:val="pl-PL" w:eastAsia="pl-PL" w:bidi="pl-PL"/>
    </w:rPr>
  </w:style>
  <w:style w:type="paragraph" w:customStyle="1" w:styleId="pkt">
    <w:name w:val="pkt"/>
    <w:basedOn w:val="Normalny"/>
    <w:link w:val="pktZnak"/>
    <w:rsid w:val="00EC7BFD"/>
    <w:pPr>
      <w:widowControl/>
      <w:autoSpaceDE/>
      <w:autoSpaceDN/>
      <w:spacing w:before="60" w:after="60"/>
      <w:ind w:left="851" w:hanging="295"/>
      <w:jc w:val="both"/>
    </w:pPr>
    <w:rPr>
      <w:sz w:val="24"/>
      <w:szCs w:val="20"/>
      <w:lang w:bidi="ar-SA"/>
    </w:rPr>
  </w:style>
  <w:style w:type="character" w:customStyle="1" w:styleId="pktZnak">
    <w:name w:val="pkt Znak"/>
    <w:link w:val="pkt"/>
    <w:rsid w:val="00EC7BFD"/>
    <w:rPr>
      <w:rFonts w:ascii="Times New Roman" w:eastAsia="Times New Roman" w:hAnsi="Times New Roman" w:cs="Times New Roman"/>
      <w:sz w:val="24"/>
      <w:szCs w:val="20"/>
      <w:lang w:val="pl-PL" w:eastAsia="pl-PL"/>
    </w:rPr>
  </w:style>
  <w:style w:type="character" w:styleId="Hipercze">
    <w:name w:val="Hyperlink"/>
    <w:uiPriority w:val="99"/>
    <w:rsid w:val="00EC7BFD"/>
    <w:rPr>
      <w:color w:val="FF0000"/>
      <w:u w:val="single" w:color="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296576">
      <w:bodyDiv w:val="1"/>
      <w:marLeft w:val="0"/>
      <w:marRight w:val="0"/>
      <w:marTop w:val="0"/>
      <w:marBottom w:val="0"/>
      <w:divBdr>
        <w:top w:val="none" w:sz="0" w:space="0" w:color="auto"/>
        <w:left w:val="none" w:sz="0" w:space="0" w:color="auto"/>
        <w:bottom w:val="none" w:sz="0" w:space="0" w:color="auto"/>
        <w:right w:val="none" w:sz="0" w:space="0" w:color="auto"/>
      </w:divBdr>
    </w:div>
    <w:div w:id="19314242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nowadeba.pl" TargetMode="External"/><Relationship Id="rId13" Type="http://schemas.openxmlformats.org/officeDocument/2006/relationships/hyperlink" Target="mailto:gmina@nowadeba.pl" TargetMode="External"/><Relationship Id="rId3" Type="http://schemas.openxmlformats.org/officeDocument/2006/relationships/settings" Target="settings.xml"/><Relationship Id="rId7" Type="http://schemas.openxmlformats.org/officeDocument/2006/relationships/hyperlink" Target="mailto:gmina@nowadeba.pl" TargetMode="External"/><Relationship Id="rId12" Type="http://schemas.openxmlformats.org/officeDocument/2006/relationships/hyperlink" Target="mailto:iod@nowadeba.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mina@nowadeba.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mailto:iod@nowadeba.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9055</Words>
  <Characters>54335</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Newia Broker</dc:creator>
  <cp:lastModifiedBy>Kinga Piórek</cp:lastModifiedBy>
  <cp:revision>4</cp:revision>
  <dcterms:created xsi:type="dcterms:W3CDTF">2025-11-24T07:20:00Z</dcterms:created>
  <dcterms:modified xsi:type="dcterms:W3CDTF">2025-11-25T10:03:00Z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2015-12-11T00:00:00Z</vt:filetime>
  </property>
  <property fmtid="{D5CDD505-2E9C-101B-9397-08002B2CF9AE}" pid="3" name="Creator">
    <vt:lpwstr>Microsoft® Word 2013</vt:lpwstr>
  </property>
  <property fmtid="{D5CDD505-2E9C-101B-9397-08002B2CF9AE}" pid="4" name="LastSaved">
    <vt:filetime>2017-11-29T00:00:00Z</vt:filetime>
  </property>
</Properties>
</file>